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napToGrid w:val="0"/>
        <w:spacing w:line="400" w:lineRule="exact"/>
        <w:ind w:firstLineChars="200" w:firstLine="720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cs="宋体" w:hint="eastAsia"/>
          <w:b/>
          <w:bCs/>
          <w:sz w:val="36"/>
          <w:szCs w:val="36"/>
        </w:rPr>
        <w:t>采购公告</w:t>
      </w:r>
    </w:p>
    <w:p>
      <w:pPr>
        <w:snapToGrid w:val="0"/>
        <w:spacing w:line="400" w:lineRule="exact"/>
        <w:ind w:firstLineChars="200" w:firstLine="560"/>
        <w:jc w:val="left"/>
        <w:rPr>
          <w:rFonts w:ascii="宋体" w:cs="宋体"/>
          <w:szCs w:val="28"/>
        </w:rPr>
      </w:pPr>
      <w:bookmarkStart w:id="0" w:name="_Toc373860293"/>
      <w:bookmarkStart w:id="1" w:name="_GoBack"/>
      <w:bookmarkEnd w:id="1"/>
    </w:p>
    <w:p>
      <w:pPr>
        <w:pStyle w:val="23"/>
        <w:adjustRightInd w:val="0"/>
        <w:snapToGrid w:val="0"/>
        <w:spacing w:beforeLines="0" w:before="156" w:afterLines="0" w:after="156" w:line="500" w:lineRule="exact"/>
        <w:jc w:val="both"/>
        <w:rPr>
          <w:rFonts w:ascii="宋体" w:eastAsia="宋体" w:cs="宋体"/>
          <w:b w:val="0"/>
          <w:color w:val="auto"/>
          <w:sz w:val="28"/>
          <w:szCs w:val="28"/>
        </w:rPr>
      </w:pPr>
      <w:bookmarkEnd w:id="0"/>
      <w:r>
        <w:rPr>
          <w:rFonts w:ascii="宋体" w:eastAsia="宋体" w:cs="宋体" w:hint="eastAsia"/>
          <w:b w:val="0"/>
          <w:color w:val="auto"/>
          <w:sz w:val="28"/>
          <w:szCs w:val="28"/>
        </w:rPr>
        <w:t>各潜在供应商:</w:t>
      </w:r>
    </w:p>
    <w:p>
      <w:pPr>
        <w:adjustRightInd w:val="0"/>
        <w:spacing w:line="500" w:lineRule="exact"/>
        <w:ind w:leftChars="114" w:left="319" w:firstLineChars="200" w:firstLine="560"/>
        <w:rPr>
          <w:rFonts w:ascii="宋体" w:cs="宋体"/>
          <w:szCs w:val="28"/>
        </w:rPr>
      </w:pPr>
      <w:r>
        <w:rPr>
          <w:rFonts w:ascii="宋体" w:cs="宋体"/>
          <w:szCs w:val="28"/>
        </w:rPr>
        <w:t>根据华信学苑宾馆厨房设备的相关决定，为了切实降低采购成本并保障采购进度。本着公开、公平、公正的原则，现对本宾馆厨房设备面向社会公开</w:t>
      </w:r>
      <w:r>
        <w:rPr>
          <w:rFonts w:ascii="宋体" w:cs="宋体" w:hint="eastAsia"/>
          <w:szCs w:val="28"/>
        </w:rPr>
        <w:t>进行询价采购，请合格的供应商按下列要求填报：</w:t>
      </w:r>
    </w:p>
    <w:p>
      <w:pPr>
        <w:adjustRightInd w:val="0"/>
        <w:spacing w:line="500" w:lineRule="exact"/>
        <w:ind w:firstLineChars="200" w:firstLine="560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>一、</w:t>
      </w:r>
      <w:r>
        <w:rPr>
          <w:rFonts w:ascii="宋体" w:cs="宋体"/>
          <w:szCs w:val="28"/>
        </w:rPr>
        <w:t>采购</w:t>
      </w:r>
      <w:r>
        <w:rPr>
          <w:rFonts w:ascii="宋体" w:cs="宋体" w:hint="eastAsia"/>
          <w:szCs w:val="28"/>
        </w:rPr>
        <w:t>项目内容</w:t>
      </w:r>
    </w:p>
    <w:tbl>
      <w:tblPr>
        <w:jc w:val="cent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1650"/>
        <w:gridCol w:w="1421"/>
        <w:gridCol w:w="1219"/>
        <w:gridCol w:w="1241"/>
        <w:gridCol w:w="1876"/>
      </w:tblGrid>
      <w:tr>
        <w:trPr>
          <w:cantSplit/>
          <w:trHeight w:val="1305"/>
        </w:trPr>
        <w:tc>
          <w:tcPr>
            <w:tcW w:w="10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8"/>
              </w:rPr>
            </w:pPr>
            <w:r>
              <w:rPr>
                <w:rFonts w:ascii="宋体" w:cs="宋体" w:hint="eastAsia"/>
                <w:szCs w:val="28"/>
              </w:rPr>
              <w:t>项目名称</w:t>
            </w:r>
          </w:p>
        </w:tc>
        <w:tc>
          <w:tcPr>
            <w:tcW w:w="88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cs="宋体"/>
                <w:szCs w:val="28"/>
              </w:rPr>
            </w:pPr>
            <w:r>
              <w:rPr>
                <w:rFonts w:ascii="宋体" w:cs="宋体" w:hint="eastAsia"/>
                <w:szCs w:val="28"/>
              </w:rPr>
              <w:t>项目采购需求、商务要求</w:t>
            </w:r>
          </w:p>
        </w:tc>
        <w:tc>
          <w:tcPr>
            <w:tcW w:w="7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8"/>
              </w:rPr>
            </w:pPr>
            <w:r>
              <w:rPr>
                <w:rFonts w:ascii="宋体" w:cs="宋体" w:hint="eastAsia"/>
                <w:szCs w:val="28"/>
              </w:rPr>
              <w:t>最高限价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8"/>
              </w:rPr>
            </w:pPr>
            <w:r>
              <w:rPr>
                <w:rFonts w:ascii="宋体" w:cs="宋体" w:hint="eastAsia"/>
                <w:szCs w:val="28"/>
              </w:rPr>
              <w:t>（万元）</w:t>
            </w:r>
          </w:p>
        </w:tc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8"/>
              </w:rPr>
            </w:pPr>
            <w:r>
              <w:rPr>
                <w:rFonts w:ascii="宋体" w:cs="宋体" w:hint="eastAsia"/>
                <w:szCs w:val="28"/>
              </w:rPr>
              <w:t>投标保证金（万元）</w:t>
            </w:r>
          </w:p>
        </w:tc>
        <w:tc>
          <w:tcPr>
            <w:tcW w:w="6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8"/>
              </w:rPr>
            </w:pPr>
            <w:r>
              <w:rPr>
                <w:rFonts w:ascii="宋体" w:cs="宋体" w:hint="eastAsia"/>
                <w:szCs w:val="28"/>
              </w:rPr>
              <w:t>履约保证金（元）</w:t>
            </w:r>
          </w:p>
        </w:tc>
        <w:tc>
          <w:tcPr>
            <w:tcW w:w="10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8"/>
              </w:rPr>
            </w:pPr>
            <w:r>
              <w:rPr>
                <w:rFonts w:ascii="宋体" w:cs="宋体" w:hint="eastAsia"/>
                <w:szCs w:val="28"/>
              </w:rPr>
              <w:t>备注</w:t>
            </w:r>
          </w:p>
        </w:tc>
      </w:tr>
      <w:tr>
        <w:trPr>
          <w:cantSplit/>
          <w:trHeight w:val="1101"/>
        </w:trPr>
        <w:tc>
          <w:tcPr>
            <w:tcW w:w="10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8"/>
              </w:rPr>
            </w:pPr>
            <w:r>
              <w:rPr>
                <w:szCs w:val="28"/>
              </w:rPr>
              <w:t>华信学苑宾馆厨房设备</w:t>
            </w:r>
          </w:p>
        </w:tc>
        <w:tc>
          <w:tcPr>
            <w:tcW w:w="88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8"/>
              </w:rPr>
            </w:pPr>
            <w:r>
              <w:rPr>
                <w:rFonts w:ascii="宋体" w:cs="宋体" w:hint="eastAsia"/>
                <w:szCs w:val="28"/>
              </w:rPr>
              <w:t>见后</w:t>
            </w:r>
          </w:p>
        </w:tc>
        <w:tc>
          <w:tcPr>
            <w:tcW w:w="7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8"/>
              </w:rPr>
            </w:pPr>
            <w:r>
              <w:rPr>
                <w:rFonts w:ascii="宋体" w:cs="宋体"/>
                <w:szCs w:val="28"/>
              </w:rPr>
              <w:t>20.00</w:t>
            </w:r>
          </w:p>
        </w:tc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8"/>
              </w:rPr>
            </w:pPr>
            <w:r>
              <w:rPr>
                <w:rFonts w:ascii="宋体" w:cs="宋体"/>
                <w:szCs w:val="28"/>
              </w:rPr>
              <w:t>0.4</w:t>
            </w:r>
            <w:r>
              <w:rPr>
                <w:rFonts w:ascii="宋体" w:cs="宋体" w:hint="eastAsia"/>
                <w:szCs w:val="28"/>
              </w:rPr>
              <w:t xml:space="preserve"> </w:t>
            </w:r>
          </w:p>
        </w:tc>
        <w:tc>
          <w:tcPr>
            <w:tcW w:w="6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8"/>
              </w:rPr>
            </w:pPr>
            <w:r>
              <w:rPr>
                <w:rFonts w:ascii="宋体" w:cs="宋体" w:hint="eastAsia"/>
                <w:szCs w:val="28"/>
              </w:rPr>
              <w:t>中标金额的10%</w:t>
            </w:r>
          </w:p>
        </w:tc>
        <w:tc>
          <w:tcPr>
            <w:tcW w:w="101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cs="宋体"/>
                <w:szCs w:val="28"/>
              </w:rPr>
            </w:pPr>
            <w:r>
              <w:rPr>
                <w:rFonts w:ascii="宋体" w:cs="宋体" w:hint="eastAsia"/>
                <w:szCs w:val="28"/>
              </w:rPr>
              <w:t xml:space="preserve"> </w:t>
            </w:r>
          </w:p>
        </w:tc>
      </w:tr>
    </w:tbl>
    <w:p>
      <w:pPr>
        <w:adjustRightInd w:val="0"/>
        <w:spacing w:line="500" w:lineRule="exact"/>
        <w:ind w:firstLineChars="200" w:firstLine="560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>二、资金来源</w:t>
      </w:r>
    </w:p>
    <w:p>
      <w:pPr>
        <w:adjustRightInd w:val="0"/>
        <w:spacing w:line="500" w:lineRule="exact"/>
        <w:ind w:firstLineChars="200" w:firstLine="560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>自筹资金，预算金额</w:t>
      </w:r>
      <w:r>
        <w:rPr>
          <w:rFonts w:ascii="宋体" w:cs="宋体"/>
          <w:szCs w:val="28"/>
        </w:rPr>
        <w:t>20.00</w:t>
      </w:r>
      <w:r>
        <w:rPr>
          <w:rFonts w:ascii="宋体" w:cs="宋体" w:hint="eastAsia"/>
          <w:szCs w:val="28"/>
        </w:rPr>
        <w:t>万元。</w:t>
      </w:r>
    </w:p>
    <w:p>
      <w:pPr>
        <w:adjustRightInd w:val="0"/>
        <w:spacing w:line="500" w:lineRule="exact"/>
        <w:ind w:firstLineChars="200" w:firstLine="560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>三、投标人资格要求</w:t>
      </w:r>
    </w:p>
    <w:p>
      <w:pPr>
        <w:adjustRightInd w:val="0"/>
        <w:spacing w:line="500" w:lineRule="exact"/>
        <w:ind w:firstLineChars="200" w:firstLine="560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>合格投标人应首先符合政府采购法第二十二条规定的基本条件，同时符合根据该项目特点设置的特定资格条件。</w:t>
      </w:r>
    </w:p>
    <w:p>
      <w:pPr>
        <w:adjustRightInd w:val="0"/>
        <w:spacing w:line="500" w:lineRule="exact"/>
        <w:ind w:firstLineChars="200" w:firstLine="560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>1、基本资格条件</w:t>
      </w:r>
    </w:p>
    <w:p>
      <w:pPr>
        <w:adjustRightInd w:val="0"/>
        <w:spacing w:line="500" w:lineRule="exact"/>
        <w:ind w:firstLineChars="200" w:firstLine="560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>（1）具有独立承担民事责任的能力；</w:t>
      </w:r>
    </w:p>
    <w:p>
      <w:pPr>
        <w:adjustRightInd w:val="0"/>
        <w:spacing w:line="500" w:lineRule="exact"/>
        <w:ind w:firstLineChars="200" w:firstLine="560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>（2）具有良好的商业信誉和健全的财务会计制度；</w:t>
      </w:r>
    </w:p>
    <w:p>
      <w:pPr>
        <w:adjustRightInd w:val="0"/>
        <w:spacing w:line="500" w:lineRule="exact"/>
        <w:ind w:firstLineChars="200" w:firstLine="560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>（3）具有履行合同所必需的设备和专业技术能力；</w:t>
      </w:r>
    </w:p>
    <w:p>
      <w:pPr>
        <w:adjustRightInd w:val="0"/>
        <w:spacing w:line="500" w:lineRule="exact"/>
        <w:ind w:firstLineChars="200" w:firstLine="560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>（4）有依法缴纳税收和社会保障资金的良好记录；</w:t>
      </w:r>
    </w:p>
    <w:p>
      <w:pPr>
        <w:adjustRightInd w:val="0"/>
        <w:spacing w:line="500" w:lineRule="exact"/>
        <w:ind w:firstLineChars="200" w:firstLine="560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>（5）参加政府采购活动前三年内，在经营活动中没有重大违法记录；</w:t>
      </w:r>
    </w:p>
    <w:p>
      <w:pPr>
        <w:adjustRightInd w:val="0"/>
        <w:spacing w:line="500" w:lineRule="exact"/>
        <w:ind w:firstLineChars="200" w:firstLine="560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>（6）法律、行政法规规定的其他条件。</w:t>
      </w:r>
    </w:p>
    <w:p>
      <w:pPr>
        <w:adjustRightInd w:val="0"/>
        <w:spacing w:line="500" w:lineRule="exact"/>
        <w:ind w:firstLineChars="200" w:firstLine="560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>2、特定资格条件（提供复印件并加盖投标人公章）</w:t>
      </w:r>
    </w:p>
    <w:p>
      <w:pPr>
        <w:spacing w:line="420" w:lineRule="exact"/>
        <w:ind w:firstLineChars="200" w:firstLine="560"/>
        <w:rPr>
          <w:rFonts w:ascii="宋体" w:cs="宋体" w:hint="eastAsia"/>
          <w:szCs w:val="28"/>
        </w:rPr>
      </w:pPr>
      <w:r>
        <w:rPr>
          <w:rFonts w:ascii="宋体" w:cs="宋体"/>
          <w:szCs w:val="28"/>
        </w:rPr>
        <w:t>（</w:t>
      </w:r>
      <w:r>
        <w:rPr>
          <w:rFonts w:ascii="宋体" w:cs="宋体" w:hint="eastAsia"/>
          <w:szCs w:val="28"/>
        </w:rPr>
        <w:t>1</w:t>
      </w:r>
      <w:r>
        <w:rPr>
          <w:rFonts w:ascii="宋体" w:cs="宋体"/>
          <w:szCs w:val="28"/>
        </w:rPr>
        <w:t>）</w:t>
      </w:r>
      <w:r>
        <w:rPr>
          <w:rFonts w:ascii="宋体" w:cs="宋体" w:hint="eastAsia"/>
          <w:szCs w:val="28"/>
        </w:rPr>
        <w:t>投标人营业执照</w:t>
      </w:r>
      <w:r>
        <w:rPr>
          <w:rFonts w:ascii="宋体" w:cs="宋体"/>
          <w:szCs w:val="28"/>
        </w:rPr>
        <w:t>的</w:t>
      </w:r>
      <w:r>
        <w:rPr>
          <w:rFonts w:ascii="宋体" w:cs="宋体" w:hint="eastAsia"/>
          <w:szCs w:val="28"/>
        </w:rPr>
        <w:t>范围</w:t>
      </w:r>
      <w:r>
        <w:rPr>
          <w:rFonts w:ascii="宋体" w:cs="宋体"/>
          <w:szCs w:val="28"/>
        </w:rPr>
        <w:t>应包含：</w:t>
      </w:r>
      <w:r>
        <w:rPr>
          <w:rFonts w:ascii="宋体" w:cs="宋体" w:hint="eastAsia"/>
          <w:szCs w:val="28"/>
        </w:rPr>
        <w:t>生产</w:t>
      </w:r>
      <w:r>
        <w:rPr>
          <w:rFonts w:ascii="宋体" w:cs="宋体"/>
          <w:szCs w:val="28"/>
        </w:rPr>
        <w:t>或</w:t>
      </w:r>
      <w:r>
        <w:rPr>
          <w:rFonts w:ascii="宋体" w:cs="宋体" w:hint="eastAsia"/>
          <w:szCs w:val="28"/>
        </w:rPr>
        <w:t>销售</w:t>
      </w:r>
      <w:r>
        <w:rPr>
          <w:rFonts w:ascii="宋体" w:cs="宋体"/>
          <w:szCs w:val="28"/>
        </w:rPr>
        <w:t>不锈钢制品或厨房设备</w:t>
      </w:r>
      <w:r>
        <w:rPr>
          <w:rFonts w:ascii="宋体" w:cs="宋体" w:hint="eastAsia"/>
          <w:szCs w:val="28"/>
        </w:rPr>
        <w:t xml:space="preserve">(营业执照复印件加盖鲜章)。  </w:t>
      </w:r>
    </w:p>
    <w:p>
      <w:pPr>
        <w:spacing w:line="420" w:lineRule="exact"/>
        <w:ind w:firstLineChars="200" w:firstLine="560"/>
        <w:rPr>
          <w:rFonts w:ascii="宋体" w:cs="宋体" w:hint="eastAsia"/>
          <w:szCs w:val="28"/>
        </w:rPr>
      </w:pPr>
      <w:r>
        <w:rPr>
          <w:rFonts w:ascii="宋体" w:cs="宋体" w:hint="eastAsia"/>
          <w:szCs w:val="28"/>
        </w:rPr>
        <w:t>（2）投标人所投油烟净化设备具有《中国环境保护产品认证证书》（复印件加盖鲜章）。</w:t>
      </w:r>
    </w:p>
    <w:p>
      <w:pPr>
        <w:spacing w:line="420" w:lineRule="exact"/>
        <w:ind w:firstLineChars="200" w:firstLine="560"/>
        <w:rPr>
          <w:rFonts w:ascii="宋体" w:cs="宋体" w:hint="eastAsia"/>
          <w:szCs w:val="28"/>
        </w:rPr>
      </w:pPr>
      <w:r>
        <w:rPr>
          <w:rFonts w:ascii="宋体" w:cs="宋体" w:hint="eastAsia"/>
          <w:szCs w:val="28"/>
        </w:rPr>
        <w:t>（3）投标人在重庆本地有售后服务机构（以工商营业执照、房屋租赁或委托售后为准，提供合同复印件加盖鲜章）。</w:t>
      </w:r>
    </w:p>
    <w:p>
      <w:pPr>
        <w:adjustRightInd w:val="0"/>
        <w:spacing w:line="500" w:lineRule="exact"/>
        <w:ind w:firstLineChars="200" w:firstLine="560"/>
        <w:rPr>
          <w:rFonts w:ascii="宋体" w:cs="宋体"/>
          <w:szCs w:val="28"/>
        </w:rPr>
      </w:pPr>
      <w:bookmarkStart w:id="2" w:name="_Toc493506281"/>
      <w:r>
        <w:rPr>
          <w:rFonts w:ascii="宋体" w:cs="宋体" w:hint="eastAsia"/>
          <w:szCs w:val="28"/>
        </w:rPr>
        <w:t xml:space="preserve"> 四、投标、开标有关说明</w:t>
      </w:r>
      <w:bookmarkEnd w:id="2"/>
    </w:p>
    <w:p>
      <w:pPr>
        <w:adjustRightInd w:val="0"/>
        <w:spacing w:line="500" w:lineRule="exact"/>
        <w:ind w:firstLineChars="200" w:firstLine="560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>（一）</w:t>
      </w:r>
      <w:bookmarkStart w:id="3" w:name="字"/>
      <w:r>
        <w:rPr>
          <w:rFonts w:ascii="宋体" w:cs="宋体" w:hint="eastAsia"/>
          <w:szCs w:val="28"/>
        </w:rPr>
        <w:t>根据《重庆市财政局关于印发〈重庆市政府采购供应商注册及诚信管理暂行办法〉的通知》（渝财采购</w:t>
      </w:r>
      <w:bookmarkEnd w:id="3"/>
      <w:r>
        <w:rPr>
          <w:rFonts w:ascii="宋体" w:cs="宋体" w:hint="eastAsia"/>
          <w:szCs w:val="28"/>
        </w:rPr>
        <w:t>〔</w:t>
      </w:r>
      <w:bookmarkStart w:id="4" w:name="年"/>
      <w:r>
        <w:rPr>
          <w:rFonts w:ascii="宋体" w:cs="宋体" w:hint="eastAsia"/>
          <w:szCs w:val="28"/>
        </w:rPr>
        <w:t>2015</w:t>
      </w:r>
      <w:bookmarkEnd w:id="4"/>
      <w:r>
        <w:rPr>
          <w:rFonts w:ascii="宋体" w:cs="宋体" w:hint="eastAsia"/>
          <w:szCs w:val="28"/>
        </w:rPr>
        <w:t>〕</w:t>
      </w:r>
      <w:bookmarkStart w:id="5" w:name="号"/>
      <w:r>
        <w:rPr>
          <w:rFonts w:ascii="宋体" w:cs="宋体" w:hint="eastAsia"/>
          <w:szCs w:val="28"/>
        </w:rPr>
        <w:t>45</w:t>
      </w:r>
      <w:bookmarkEnd w:id="5"/>
      <w:r>
        <w:rPr>
          <w:rFonts w:ascii="宋体" w:cs="宋体" w:hint="eastAsia"/>
          <w:szCs w:val="28"/>
        </w:rPr>
        <w:t>号）规定，投标人应按要求进行注册，通过重庆市政府采购网（</w:t>
      </w:r>
      <w:r>
        <w:rPr>
          <w:rFonts w:ascii="宋体" w:cs="宋体" w:hint="eastAsia"/>
          <w:szCs w:val="28"/>
        </w:rPr>
        <w:fldChar w:fldCharType="begin"/>
      </w:r>
      <w:r>
        <w:instrText>HYPERLINK "http://www.cqgp.gov.cn"</w:instrText>
      </w:r>
      <w:r>
        <w:rPr>
          <w:rFonts w:ascii="宋体" w:cs="宋体" w:hint="eastAsia"/>
          <w:szCs w:val="28"/>
        </w:rPr>
        <w:fldChar w:fldCharType="separate"/>
      </w:r>
      <w:r>
        <w:rPr>
          <w:rFonts w:ascii="宋体" w:cs="宋体" w:hint="eastAsia"/>
          <w:szCs w:val="28"/>
        </w:rPr>
        <w:t>www.cqgp.gov.cn</w:t>
      </w:r>
      <w:r>
        <w:rPr>
          <w:rFonts w:ascii="宋体" w:cs="宋体" w:hint="eastAsia"/>
          <w:szCs w:val="28"/>
        </w:rPr>
        <w:fldChar w:fldCharType="end"/>
      </w:r>
      <w:r>
        <w:rPr>
          <w:rFonts w:ascii="宋体" w:cs="宋体" w:hint="eastAsia"/>
          <w:szCs w:val="28"/>
        </w:rPr>
        <w:t>），登记加入“重庆市政府采购供应商库”。</w:t>
      </w:r>
    </w:p>
    <w:p>
      <w:pPr>
        <w:adjustRightInd w:val="0"/>
        <w:spacing w:line="500" w:lineRule="exact"/>
        <w:ind w:firstLineChars="200" w:firstLine="560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>（二）凡有意参加投标的投标人，请投标人自行在</w:t>
      </w:r>
      <w:r>
        <w:rPr>
          <w:rFonts w:ascii="宋体" w:cs="宋体" w:hint="eastAsia"/>
          <w:szCs w:val="28"/>
          <w:lang w:bidi="ar-SA"/>
        </w:rPr>
        <w:t>重庆市江津区华信资产经营（集团）有限公司网站（http://www.cqjjhxjt.com/）</w:t>
      </w:r>
      <w:r>
        <w:rPr>
          <w:rFonts w:ascii="宋体" w:cs="宋体" w:hint="eastAsia"/>
          <w:szCs w:val="28"/>
        </w:rPr>
        <w:t>免费下载本项目询价文件以及图纸、补遗文件等开标前公布的所有项目资料，无论投标人领取或下载与否，均视为已知晓所有招标内容。</w:t>
      </w:r>
    </w:p>
    <w:p>
      <w:pPr>
        <w:adjustRightInd w:val="0"/>
        <w:spacing w:line="500" w:lineRule="exact"/>
        <w:ind w:leftChars="76" w:left="213" w:firstLineChars="150" w:firstLine="420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 xml:space="preserve">（三）询价文件公告期限：2020年 </w:t>
      </w:r>
      <w:r>
        <w:rPr>
          <w:rFonts w:ascii="宋体" w:cs="宋体"/>
          <w:szCs w:val="28"/>
        </w:rPr>
        <w:t>12</w:t>
      </w:r>
      <w:r>
        <w:rPr>
          <w:rFonts w:ascii="宋体" w:cs="宋体" w:hint="eastAsia"/>
          <w:szCs w:val="28"/>
        </w:rPr>
        <w:t xml:space="preserve"> 月 </w:t>
      </w:r>
      <w:r>
        <w:rPr>
          <w:rFonts w:ascii="宋体" w:cs="宋体"/>
          <w:szCs w:val="28"/>
        </w:rPr>
        <w:t>8</w:t>
      </w:r>
      <w:r>
        <w:rPr>
          <w:rFonts w:ascii="宋体" w:cs="宋体" w:hint="eastAsia"/>
          <w:szCs w:val="28"/>
        </w:rPr>
        <w:t xml:space="preserve"> 日至2020年 </w:t>
      </w:r>
      <w:r>
        <w:rPr>
          <w:rFonts w:ascii="宋体" w:cs="宋体"/>
          <w:szCs w:val="28"/>
        </w:rPr>
        <w:t>12</w:t>
      </w:r>
      <w:r>
        <w:rPr>
          <w:rFonts w:ascii="宋体" w:cs="宋体" w:hint="eastAsia"/>
          <w:szCs w:val="28"/>
        </w:rPr>
        <w:t xml:space="preserve"> 月 </w:t>
      </w:r>
      <w:r>
        <w:rPr>
          <w:rFonts w:ascii="宋体" w:cs="宋体"/>
          <w:szCs w:val="28"/>
        </w:rPr>
        <w:t>11</w:t>
      </w:r>
      <w:r>
        <w:rPr>
          <w:rFonts w:ascii="宋体" w:cs="宋体" w:hint="eastAsia"/>
          <w:szCs w:val="28"/>
        </w:rPr>
        <w:t xml:space="preserve"> 日。</w:t>
      </w:r>
    </w:p>
    <w:p>
      <w:pPr>
        <w:adjustRightInd w:val="0"/>
        <w:spacing w:line="500" w:lineRule="exact"/>
        <w:ind w:firstLineChars="200" w:firstLine="560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>（四）投标地点：</w:t>
      </w:r>
      <w:r>
        <w:rPr>
          <w:rFonts w:ascii="宋体" w:cs="宋体"/>
          <w:szCs w:val="28"/>
        </w:rPr>
        <w:t>重庆市江津区华信建设开发有限公司3楼会议室</w:t>
      </w:r>
      <w:r>
        <w:rPr>
          <w:rFonts w:ascii="宋体" w:cs="宋体" w:hint="eastAsia"/>
          <w:szCs w:val="28"/>
        </w:rPr>
        <w:t>。</w:t>
      </w:r>
    </w:p>
    <w:p>
      <w:pPr>
        <w:adjustRightInd w:val="0"/>
        <w:spacing w:line="500" w:lineRule="exact"/>
        <w:ind w:firstLineChars="200" w:firstLine="560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 xml:space="preserve">（五）递交标书开始时间：2020年 </w:t>
      </w:r>
      <w:r>
        <w:rPr>
          <w:rFonts w:ascii="宋体" w:cs="宋体"/>
          <w:szCs w:val="28"/>
        </w:rPr>
        <w:t>12</w:t>
      </w:r>
      <w:r>
        <w:rPr>
          <w:rFonts w:ascii="宋体" w:cs="宋体" w:hint="eastAsia"/>
          <w:szCs w:val="28"/>
        </w:rPr>
        <w:t xml:space="preserve"> 月 </w:t>
      </w:r>
      <w:r>
        <w:rPr>
          <w:rFonts w:ascii="宋体" w:cs="宋体"/>
          <w:szCs w:val="28"/>
        </w:rPr>
        <w:t>11</w:t>
      </w:r>
      <w:r>
        <w:rPr>
          <w:rFonts w:ascii="宋体" w:cs="宋体" w:hint="eastAsia"/>
          <w:szCs w:val="28"/>
        </w:rPr>
        <w:t xml:space="preserve"> 日</w:t>
      </w:r>
      <w:r>
        <w:rPr>
          <w:rFonts w:ascii="宋体" w:cs="宋体"/>
          <w:szCs w:val="28"/>
        </w:rPr>
        <w:t xml:space="preserve"> 9；30 </w:t>
      </w:r>
      <w:r>
        <w:rPr>
          <w:rFonts w:ascii="宋体" w:cs="宋体" w:hint="eastAsia"/>
          <w:szCs w:val="28"/>
        </w:rPr>
        <w:t>时</w:t>
      </w:r>
    </w:p>
    <w:p>
      <w:pPr>
        <w:adjustRightInd w:val="0"/>
        <w:spacing w:line="500" w:lineRule="exact"/>
        <w:ind w:firstLineChars="200" w:firstLine="560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 xml:space="preserve">（六）投标截止时间：2020年 </w:t>
      </w:r>
      <w:r>
        <w:rPr>
          <w:rFonts w:ascii="宋体" w:cs="宋体"/>
          <w:szCs w:val="28"/>
        </w:rPr>
        <w:t>12</w:t>
      </w:r>
      <w:r>
        <w:rPr>
          <w:rFonts w:ascii="宋体" w:cs="宋体" w:hint="eastAsia"/>
          <w:szCs w:val="28"/>
        </w:rPr>
        <w:t xml:space="preserve"> 月 </w:t>
      </w:r>
      <w:r>
        <w:rPr>
          <w:rFonts w:ascii="宋体" w:cs="宋体"/>
          <w:szCs w:val="28"/>
        </w:rPr>
        <w:t>11</w:t>
      </w:r>
      <w:r>
        <w:rPr>
          <w:rFonts w:ascii="宋体" w:cs="宋体" w:hint="eastAsia"/>
          <w:szCs w:val="28"/>
        </w:rPr>
        <w:t xml:space="preserve"> 日</w:t>
      </w:r>
      <w:r>
        <w:rPr>
          <w:rFonts w:ascii="宋体" w:cs="宋体"/>
          <w:szCs w:val="28"/>
        </w:rPr>
        <w:t xml:space="preserve"> 10:00 </w:t>
      </w:r>
    </w:p>
    <w:p>
      <w:pPr>
        <w:adjustRightInd w:val="0"/>
        <w:spacing w:line="500" w:lineRule="exact"/>
        <w:ind w:firstLineChars="200" w:firstLine="560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 xml:space="preserve">（七）开标时间：2020年 </w:t>
      </w:r>
      <w:r>
        <w:rPr>
          <w:rFonts w:ascii="宋体" w:cs="宋体"/>
          <w:szCs w:val="28"/>
        </w:rPr>
        <w:t>12</w:t>
      </w:r>
      <w:r>
        <w:rPr>
          <w:rFonts w:ascii="宋体" w:cs="宋体" w:hint="eastAsia"/>
          <w:szCs w:val="28"/>
        </w:rPr>
        <w:t xml:space="preserve"> 月 </w:t>
      </w:r>
      <w:r>
        <w:rPr>
          <w:rFonts w:ascii="宋体" w:cs="宋体"/>
          <w:szCs w:val="28"/>
        </w:rPr>
        <w:t>11</w:t>
      </w:r>
      <w:r>
        <w:rPr>
          <w:rFonts w:ascii="宋体" w:cs="宋体" w:hint="eastAsia"/>
          <w:szCs w:val="28"/>
        </w:rPr>
        <w:t>日</w:t>
      </w:r>
      <w:r>
        <w:rPr>
          <w:rFonts w:ascii="宋体" w:cs="宋体"/>
          <w:szCs w:val="28"/>
        </w:rPr>
        <w:t>10:00</w:t>
      </w:r>
    </w:p>
    <w:p>
      <w:pPr>
        <w:adjustRightInd w:val="0"/>
        <w:spacing w:line="500" w:lineRule="exact"/>
        <w:ind w:firstLineChars="200" w:firstLine="560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>（八）开标地点：同投标地点</w:t>
      </w:r>
    </w:p>
    <w:p>
      <w:pPr>
        <w:snapToGrid w:val="0"/>
        <w:spacing w:line="400" w:lineRule="exact"/>
        <w:ind w:firstLineChars="200" w:firstLine="560"/>
        <w:jc w:val="left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>五、联系方式</w:t>
      </w:r>
    </w:p>
    <w:p>
      <w:pPr>
        <w:snapToGrid w:val="0"/>
        <w:spacing w:line="400" w:lineRule="exact"/>
        <w:ind w:firstLineChars="200" w:firstLine="560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>采购人：重庆市江津区</w:t>
      </w:r>
      <w:r>
        <w:rPr>
          <w:rFonts w:ascii="宋体" w:cs="宋体"/>
          <w:szCs w:val="28"/>
        </w:rPr>
        <w:t>华信资产经营（集团）有限公司</w:t>
      </w:r>
      <w:r>
        <w:rPr>
          <w:rFonts w:ascii="宋体" w:cs="宋体" w:hint="eastAsia"/>
          <w:szCs w:val="28"/>
        </w:rPr>
        <w:t xml:space="preserve"> </w:t>
      </w:r>
    </w:p>
    <w:p>
      <w:pPr>
        <w:snapToGrid w:val="0"/>
        <w:spacing w:line="400" w:lineRule="exact"/>
        <w:ind w:firstLineChars="200" w:firstLine="560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>联 系 人： 周老师</w:t>
      </w:r>
    </w:p>
    <w:p>
      <w:pPr>
        <w:snapToGrid w:val="0"/>
        <w:spacing w:line="400" w:lineRule="exact"/>
        <w:ind w:firstLineChars="200" w:firstLine="560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 xml:space="preserve">联系电话： </w:t>
      </w:r>
      <w:r>
        <w:rPr>
          <w:rFonts w:ascii="宋体" w:cs="宋体"/>
          <w:szCs w:val="28"/>
        </w:rPr>
        <w:t>023-47273573</w:t>
      </w:r>
    </w:p>
    <w:p>
      <w:pPr>
        <w:snapToGrid w:val="0"/>
        <w:spacing w:line="400" w:lineRule="exact"/>
        <w:ind w:firstLineChars="200" w:firstLine="560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>地址：重庆市江津区滨江路支坪段华信集团3号楼</w:t>
      </w:r>
    </w:p>
    <w:p>
      <w:pPr>
        <w:spacing w:line="500" w:lineRule="exact"/>
        <w:rPr>
          <w:rFonts w:ascii="宋体" w:cs="宋体"/>
          <w:szCs w:val="28"/>
        </w:rPr>
      </w:pPr>
    </w:p>
    <w:sectPr>
      <w:pgSz w:w="11907" w:h="16840"/>
      <w:pgMar w:top="1418" w:right="1418" w:bottom="1418" w:left="1418" w:header="851" w:footer="992" w:gutter="0"/>
      <w:docGrid w:type="line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3"/>
    <w:pPr>
      <w:widowControl w:val="0"/>
      <w:jc w:val="both"/>
    </w:pPr>
    <w:rPr>
      <w:rFonts w:ascii="Times New Roman" w:eastAsia="宋体" w:cs="Times New Roman" w:hAnsi="Times New Roman"/>
      <w:kern w:val="2"/>
      <w:sz w:val="28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Normal Indent"/>
    <w:basedOn w:val="0"/>
    <w:next w:val="17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6">
    <w:name w:val="Body Text"/>
    <w:basedOn w:val="0"/>
    <w:pPr>
      <w:spacing w:after="120"/>
    </w:pPr>
  </w:style>
  <w:style w:type="paragraph" w:customStyle="1" w:styleId="17">
    <w:name w:val="Table Contents"/>
    <w:basedOn w:val="16"/>
    <w:pPr>
      <w:widowControl w:val="0"/>
      <w:suppressAutoHyphens/>
      <w:jc w:val="left"/>
    </w:pPr>
    <w:rPr>
      <w:rFonts w:eastAsia="Times New Roman"/>
      <w:kern w:val="0"/>
      <w:sz w:val="24"/>
    </w:rPr>
  </w:style>
  <w:style w:type="paragraph" w:styleId="18">
    <w:name w:val="Body Text Indent"/>
    <w:basedOn w:val="0"/>
    <w:pPr>
      <w:spacing w:line="700" w:lineRule="exact"/>
      <w:ind w:left="960"/>
    </w:pPr>
    <w:rPr>
      <w:sz w:val="44"/>
    </w:rPr>
  </w:style>
  <w:style w:type="paragraph" w:styleId="19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21">
    <w:name w:val="Hyperlink"/>
    <w:basedOn w:val="10"/>
    <w:rPr>
      <w:color w:val="0000FF"/>
      <w:u w:val="single"/>
    </w:rPr>
  </w:style>
  <w:style w:type="paragraph" w:customStyle="1" w:styleId="22">
    <w:name w:val="段"/>
    <w:next w:val="0"/>
    <w:pPr>
      <w:autoSpaceDE w:val="0"/>
      <w:autoSpaceDN w:val="0"/>
      <w:ind w:firstLineChars="200" w:firstLine="200"/>
      <w:jc w:val="both"/>
    </w:pPr>
    <w:rPr>
      <w:rFonts w:ascii="宋体" w:eastAsia="宋体" w:cs="Times New Roman"/>
      <w:sz w:val="21"/>
      <w:szCs w:val="20"/>
      <w:lang w:val="en-US" w:eastAsia="zh-CN" w:bidi="ar-SA"/>
    </w:rPr>
  </w:style>
  <w:style w:type="paragraph" w:customStyle="1" w:styleId="23">
    <w:name w:val="2交易编号"/>
    <w:basedOn w:val="0"/>
    <w:pPr>
      <w:snapToGrid w:val="0"/>
      <w:spacing w:beforeLines="50" w:before="50" w:afterLines="50" w:after="50"/>
      <w:jc w:val="center"/>
    </w:pPr>
    <w:rPr>
      <w:rFonts w:ascii="仿宋_GB2312" w:eastAsia="仿宋_GB2312"/>
      <w:b/>
      <w:color w:val="000000"/>
      <w:sz w:val="32"/>
      <w:szCs w:val="32"/>
    </w:rPr>
  </w:style>
  <w:style w:type="paragraph" w:customStyle="1" w:styleId="24">
    <w:name w:val="正文（缩进）"/>
    <w:basedOn w:val="0"/>
    <w:pPr>
      <w:spacing w:before="156" w:after="156" w:line="360" w:lineRule="auto"/>
      <w:ind w:firstLineChars="200" w:firstLine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16</TotalTime>
  <Application>Yozo_Office27021597764231179</Application>
  <Pages>2</Pages>
  <Words>956</Words>
  <Characters>1053</Characters>
  <Lines>68</Lines>
  <Paragraphs>45</Paragraphs>
  <CharactersWithSpaces>1086</CharactersWithSpaces>
  <Company>daohangxitong.com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ACER</dc:creator>
  <cp:lastModifiedBy>Administrator</cp:lastModifiedBy>
  <cp:revision>3</cp:revision>
  <cp:lastPrinted>2020-10-29T03:24:00Z</cp:lastPrinted>
  <dcterms:created xsi:type="dcterms:W3CDTF">2020-05-22T01:17:00Z</dcterms:created>
  <dcterms:modified xsi:type="dcterms:W3CDTF">2020-12-07T05:15:22Z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2052-11.1.0.10000</vt:lpwstr>
  </property>
</Properties>
</file>