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40" w:lineRule="exact"/>
        <w:ind w:firstLineChars="200" w:firstLine="880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重庆江津</w:t>
      </w:r>
      <w:r>
        <w:rPr>
          <w:rFonts w:ascii="方正小标宋_GBK" w:eastAsia="方正小标宋_GBK" w:cs="方正小标宋_GBK"/>
          <w:color w:val="000000"/>
          <w:sz w:val="44"/>
          <w:szCs w:val="44"/>
        </w:rPr>
        <w:t>区华信资产经营(集团)有限公司</w:t>
      </w:r>
    </w:p>
    <w:p>
      <w:pPr>
        <w:spacing w:line="540" w:lineRule="exact"/>
        <w:ind w:firstLineChars="200" w:firstLine="880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/>
          <w:color w:val="000000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渝（2018）江津区不动产权第</w:t>
      </w:r>
      <w:r>
        <w:rPr>
          <w:rFonts w:ascii="方正小标宋_GBK" w:eastAsia="方正小标宋_GBK"/>
          <w:sz w:val="44"/>
          <w:szCs w:val="44"/>
        </w:rPr>
        <w:t>000466998、000466812、000467078</w:t>
      </w:r>
      <w:r>
        <w:rPr>
          <w:rFonts w:ascii="方正小标宋_GBK" w:eastAsia="方正小标宋_GBK" w:hint="eastAsia"/>
          <w:sz w:val="44"/>
          <w:szCs w:val="44"/>
        </w:rPr>
        <w:t>号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ascii="方正小标宋_GBK" w:eastAsia="方正小标宋_GBK" w:hint="eastAsia"/>
          <w:sz w:val="44"/>
          <w:szCs w:val="44"/>
        </w:rPr>
        <w:t>宗</w:t>
      </w:r>
      <w:r>
        <w:rPr>
          <w:rFonts w:ascii="方正小标宋_GBK" w:eastAsia="方正小标宋_GBK"/>
          <w:sz w:val="44"/>
          <w:szCs w:val="44"/>
        </w:rPr>
        <w:t>土地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资产评估服务竞争性谈判采购公告</w:t>
      </w:r>
    </w:p>
    <w:p/>
    <w:p>
      <w:pPr>
        <w:spacing w:line="520" w:lineRule="exact"/>
        <w:ind w:firstLineChars="200" w:firstLine="640"/>
        <w:jc w:val="left"/>
        <w:rPr>
          <w:rFonts w:ascii="宋体"/>
          <w:b/>
          <w:bCs/>
          <w:color w:val="000000"/>
          <w:szCs w:val="28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重庆市江津区华信资产经营（集团）有限公司根据工作需要，现需对</w:t>
      </w:r>
      <w:r>
        <w:rPr>
          <w:rFonts w:ascii="方正仿宋_GBK" w:eastAsia="方正仿宋_GBK" w:hint="eastAsia"/>
          <w:sz w:val="32"/>
          <w:szCs w:val="32"/>
        </w:rPr>
        <w:t>不动产权第</w:t>
      </w:r>
      <w:r>
        <w:rPr>
          <w:rFonts w:ascii="方正仿宋_GBK" w:eastAsia="方正仿宋_GBK"/>
          <w:sz w:val="32"/>
          <w:szCs w:val="32"/>
        </w:rPr>
        <w:t>000466998、000466812、000467078</w:t>
      </w:r>
      <w:r>
        <w:rPr>
          <w:rFonts w:ascii="方正仿宋_GBK" w:eastAsia="方正仿宋_GBK" w:hint="eastAsia"/>
          <w:sz w:val="32"/>
          <w:szCs w:val="32"/>
        </w:rPr>
        <w:t>号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宗</w:t>
      </w:r>
      <w:r>
        <w:rPr>
          <w:rFonts w:ascii="方正仿宋_GBK" w:eastAsia="方正仿宋_GBK"/>
          <w:sz w:val="32"/>
          <w:szCs w:val="32"/>
        </w:rPr>
        <w:t>土地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资产评估服务以竞争性谈判方式进行采购，欢迎合格的投标人参与投标。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采购项目：重庆市江津区华信资产经营（集团）有限公司</w:t>
      </w:r>
      <w:r>
        <w:rPr>
          <w:rFonts w:ascii="方正仿宋_GBK" w:eastAsia="方正仿宋_GBK" w:hint="eastAsia"/>
          <w:sz w:val="32"/>
          <w:szCs w:val="32"/>
        </w:rPr>
        <w:t>不动产权第</w:t>
      </w:r>
      <w:r>
        <w:rPr>
          <w:rFonts w:ascii="方正仿宋_GBK" w:eastAsia="方正仿宋_GBK"/>
          <w:sz w:val="32"/>
          <w:szCs w:val="32"/>
        </w:rPr>
        <w:t>000466998、000466812、000467078</w:t>
      </w:r>
      <w:r>
        <w:rPr>
          <w:rFonts w:ascii="方正仿宋_GBK" w:eastAsia="方正仿宋_GBK" w:hint="eastAsia"/>
          <w:sz w:val="32"/>
          <w:szCs w:val="32"/>
        </w:rPr>
        <w:t>号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宗</w:t>
      </w:r>
      <w:r>
        <w:rPr>
          <w:rFonts w:ascii="方正仿宋_GBK" w:eastAsia="方正仿宋_GBK"/>
          <w:sz w:val="32"/>
          <w:szCs w:val="32"/>
        </w:rPr>
        <w:t>土地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资产评估服务；采购项目内容及资质要求：详见采购文件。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采购预算最高限价：</w:t>
      </w:r>
      <w:r>
        <w:rPr>
          <w:rFonts w:ascii="方正仿宋_GBK" w:eastAsia="方正仿宋_GBK" w:cs="方正仿宋_GBK"/>
          <w:kern w:val="0"/>
          <w:sz w:val="32"/>
          <w:szCs w:val="32"/>
        </w:rPr>
        <w:t>合同约定为三年，第一年捌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万元整</w:t>
      </w:r>
      <w:r>
        <w:rPr>
          <w:rFonts w:ascii="方正仿宋_GBK" w:eastAsia="方正仿宋_GBK" w:cs="方正仿宋_GBK" w:hint="eastAsia"/>
          <w:sz w:val="32"/>
          <w:szCs w:val="32"/>
        </w:rPr>
        <w:t>（￥</w:t>
      </w:r>
      <w:r>
        <w:rPr>
          <w:rFonts w:ascii="方正仿宋_GBK" w:eastAsia="方正仿宋_GBK" w:cs="方正仿宋_GBK"/>
          <w:sz w:val="32"/>
          <w:szCs w:val="32"/>
        </w:rPr>
        <w:t>8</w:t>
      </w:r>
      <w:r>
        <w:rPr>
          <w:rFonts w:ascii="方正仿宋_GBK" w:eastAsia="方正仿宋_GBK" w:cs="方正仿宋_GBK" w:hint="eastAsia"/>
          <w:sz w:val="32"/>
          <w:szCs w:val="32"/>
        </w:rPr>
        <w:t>万元）</w:t>
      </w:r>
      <w:r>
        <w:rPr>
          <w:rFonts w:ascii="方正仿宋_GBK" w:eastAsia="方正仿宋_GBK" w:cs="方正仿宋_GBK"/>
          <w:sz w:val="32"/>
          <w:szCs w:val="32"/>
        </w:rPr>
        <w:t>、第二年贰万（</w:t>
      </w:r>
      <w:r>
        <w:rPr>
          <w:rFonts w:ascii="方正仿宋_GBK" w:eastAsia="方正仿宋_GBK" w:cs="方正仿宋_GBK" w:hint="eastAsia"/>
          <w:sz w:val="32"/>
          <w:szCs w:val="32"/>
        </w:rPr>
        <w:t>￥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万元）</w:t>
      </w:r>
      <w:r>
        <w:rPr>
          <w:rFonts w:ascii="方正仿宋_GBK" w:eastAsia="方正仿宋_GBK" w:cs="方正仿宋_GBK"/>
          <w:sz w:val="32"/>
          <w:szCs w:val="32"/>
        </w:rPr>
        <w:t>、第三年贰万（</w:t>
      </w:r>
      <w:r>
        <w:rPr>
          <w:rFonts w:ascii="方正仿宋_GBK" w:eastAsia="方正仿宋_GBK" w:cs="方正仿宋_GBK" w:hint="eastAsia"/>
          <w:sz w:val="32"/>
          <w:szCs w:val="32"/>
        </w:rPr>
        <w:t>￥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万元）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采购公告时间：2020年12月</w:t>
      </w:r>
      <w:r>
        <w:rPr>
          <w:rFonts w:ascii="方正仿宋_GBK" w:eastAsia="方正仿宋_GBK" w:cs="方正仿宋_GBK"/>
          <w:kern w:val="0"/>
          <w:sz w:val="32"/>
          <w:szCs w:val="32"/>
        </w:rPr>
        <w:t>18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日—2020年12月</w:t>
      </w:r>
      <w:r>
        <w:rPr>
          <w:rFonts w:ascii="方正仿宋_GBK" w:eastAsia="方正仿宋_GBK" w:cs="方正仿宋_GBK"/>
          <w:kern w:val="0"/>
          <w:sz w:val="32"/>
          <w:szCs w:val="32"/>
        </w:rPr>
        <w:t>22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 日。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获取采购文件方式：请在重庆市江津区华信资产经营（集团）有限公司管网自行下载（</w:t>
      </w:r>
      <w:r>
        <w:rPr>
          <w:rFonts w:ascii="方正仿宋_GBK" w:eastAsia="方正仿宋_GBK" w:cs="方正仿宋_GBK"/>
          <w:kern w:val="0"/>
          <w:sz w:val="32"/>
          <w:szCs w:val="32"/>
        </w:rPr>
        <w:t>http://www.cqjjhxjt.com/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）。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投标文件递交时间：2020年12月</w:t>
      </w:r>
      <w:r>
        <w:rPr>
          <w:rFonts w:ascii="方正仿宋_GBK" w:eastAsia="方正仿宋_GBK" w:cs="方正仿宋_GBK"/>
          <w:kern w:val="0"/>
          <w:sz w:val="32"/>
          <w:szCs w:val="32"/>
        </w:rPr>
        <w:t>22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 日下午2:</w:t>
      </w:r>
      <w:r>
        <w:rPr>
          <w:rFonts w:ascii="方正仿宋_GBK" w:eastAsia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0-</w:t>
      </w:r>
      <w:r>
        <w:rPr>
          <w:rFonts w:ascii="方正仿宋_GBK" w:eastAsia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:</w:t>
      </w:r>
      <w:r>
        <w:rPr>
          <w:rFonts w:ascii="方正仿宋_GBK" w:eastAsia="方正仿宋_GBK" w:cs="方正仿宋_GBK"/>
          <w:kern w:val="0"/>
          <w:sz w:val="32"/>
          <w:szCs w:val="32"/>
        </w:rPr>
        <w:t>00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开标时间:2020年12月</w:t>
      </w:r>
      <w:r>
        <w:rPr>
          <w:rFonts w:ascii="方正仿宋_GBK" w:eastAsia="方正仿宋_GBK" w:cs="方正仿宋_GBK"/>
          <w:kern w:val="0"/>
          <w:sz w:val="32"/>
          <w:szCs w:val="32"/>
        </w:rPr>
        <w:t>22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 日</w:t>
      </w:r>
      <w:r>
        <w:rPr>
          <w:rFonts w:ascii="方正仿宋_GBK" w:eastAsia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:</w:t>
      </w:r>
      <w:r>
        <w:rPr>
          <w:rFonts w:ascii="方正仿宋_GBK" w:eastAsia="方正仿宋_GBK" w:cs="方正仿宋_GBK"/>
          <w:kern w:val="0"/>
          <w:sz w:val="32"/>
          <w:szCs w:val="32"/>
        </w:rPr>
        <w:t>00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line="520" w:lineRule="exact"/>
        <w:ind w:firstLineChars="400" w:firstLine="128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地址：重庆市江津区滨江大道支坪段北50米</w:t>
      </w:r>
    </w:p>
    <w:p>
      <w:pPr>
        <w:widowControl/>
        <w:shd w:val="clear" w:color="auto" w:fill="FFFFFF"/>
        <w:spacing w:line="520" w:lineRule="exact"/>
        <w:ind w:firstLineChars="400" w:firstLine="128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联系人：</w:t>
      </w:r>
      <w:r>
        <w:rPr>
          <w:rFonts w:ascii="方正仿宋_GBK" w:eastAsia="方正仿宋_GBK" w:cs="方正仿宋_GBK"/>
          <w:kern w:val="0"/>
          <w:sz w:val="32"/>
          <w:szCs w:val="32"/>
        </w:rPr>
        <w:t>胡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老师</w:t>
      </w:r>
    </w:p>
    <w:p>
      <w:pPr>
        <w:widowControl/>
        <w:shd w:val="clear" w:color="auto" w:fill="FFFFFF"/>
        <w:spacing w:line="520" w:lineRule="exact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  联系电话：023-47559099</w:t>
      </w:r>
    </w:p>
    <w:p>
      <w:pPr>
        <w:widowControl/>
        <w:shd w:val="clear" w:color="auto" w:fill="FFFFFF"/>
        <w:spacing w:line="520" w:lineRule="exact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     </w:t>
      </w:r>
    </w:p>
    <w:p>
      <w:pPr>
        <w:widowControl/>
        <w:shd w:val="clear" w:color="auto" w:fill="FFFFFF"/>
        <w:spacing w:line="520" w:lineRule="exact"/>
        <w:ind w:leftChars="200" w:left="420"/>
        <w:jc w:val="center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重庆市江津区华信资产经营（集团）有限公司</w:t>
      </w:r>
    </w:p>
    <w:p>
      <w:pPr>
        <w:widowControl/>
        <w:shd w:val="clear" w:color="auto" w:fill="FFFFFF"/>
        <w:spacing w:line="520" w:lineRule="exact"/>
        <w:jc w:val="lef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                     2020年12月 </w:t>
      </w:r>
      <w:r>
        <w:rPr>
          <w:rFonts w:ascii="方正仿宋_GBK" w:eastAsia="方正仿宋_GBK" w:cs="方正仿宋_GBK"/>
          <w:kern w:val="0"/>
          <w:sz w:val="32"/>
          <w:szCs w:val="32"/>
        </w:rPr>
        <w:t>18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B0631D8"/>
    <w:multiLevelType w:val="singleLevel"/>
    <w:tmpl w:val="5B0631D8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Title"/>
    <w:basedOn w:val="15"/>
    <w:next w:val="0"/>
    <w:pPr>
      <w:spacing w:line="560" w:lineRule="exact"/>
      <w:jc w:val="center"/>
    </w:pPr>
    <w:rPr>
      <w:rFonts w:ascii="方正小标宋_GBK" w:eastAsia="方正小标宋_GBK"/>
      <w:color w:val="000000"/>
      <w:sz w:val="44"/>
      <w:szCs w:val="44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1519</TotalTime>
  <Application>Yozo_Office</Application>
  <Pages>1</Pages>
  <Words>43</Words>
  <Characters>65</Characters>
  <Lines>3</Lines>
  <Paragraphs>0</Paragraphs>
  <CharactersWithSpaces>65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Microsoft</cp:lastModifiedBy>
  <cp:revision>21</cp:revision>
  <cp:lastPrinted>2018-08-28T08:33:00Z</cp:lastPrinted>
  <dcterms:created xsi:type="dcterms:W3CDTF">2014-10-29T12:08:00Z</dcterms:created>
  <dcterms:modified xsi:type="dcterms:W3CDTF">2020-12-18T06:11:08Z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2052-11.1.0.8612</vt:lpwstr>
  </property>
</Properties>
</file>