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华信（集团）公司公务车保养报价单</w:t>
      </w: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黑体_GBK" w:eastAsia="方正黑体_GBK" w:hint="eastAsia"/>
              </w:rPr>
            </w:pPr>
            <w:r>
              <w:rPr>
                <w:rFonts w:ascii="方正黑体_GBK" w:eastAsia="方正黑体_GBK" w:hint="eastAsia"/>
              </w:rPr>
              <w:t>品牌</w:t>
            </w: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黑体_GBK" w:eastAsia="方正黑体_GBK" w:hint="eastAsia"/>
              </w:rPr>
            </w:pPr>
            <w:r>
              <w:rPr>
                <w:rFonts w:ascii="方正黑体_GBK" w:eastAsia="方正黑体_GBK" w:hint="eastAsia"/>
              </w:rPr>
              <w:t>型号</w:t>
            </w: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黑体_GBK" w:eastAsia="方正黑体_GBK" w:hint="eastAsia"/>
              </w:rPr>
            </w:pPr>
            <w:r>
              <w:rPr>
                <w:rFonts w:ascii="方正黑体_GBK" w:eastAsia="方正黑体_GBK" w:hint="eastAsia"/>
              </w:rPr>
              <w:t>基础保养项目及报价</w:t>
            </w: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方正黑体_GBK" w:eastAsia="方正黑体_GBK" w:hint="eastAsia"/>
              </w:rPr>
            </w:pPr>
            <w:r>
              <w:rPr>
                <w:rFonts w:ascii="方正黑体_GBK" w:eastAsia="方正黑体_GBK" w:hint="eastAsia"/>
              </w:rPr>
              <w:t>备注</w:t>
            </w:r>
          </w:p>
        </w:tc>
      </w:tr>
      <w:tr>
        <w:trPr>
          <w:trHeight w:val="1286"/>
        </w:trPr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起亚牌小型普通客车</w:t>
            </w: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YQZ6430AE</w:t>
            </w: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>
        <w:trPr>
          <w:trHeight w:val="1078"/>
        </w:trPr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东风日产牌小型普通客车</w:t>
            </w: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DFL6460VFC2</w:t>
            </w: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福特牌小型普通客车</w:t>
            </w: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CAF6490A52</w:t>
            </w: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胜达牌小型普通客车</w:t>
            </w: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KMHSH81B</w:t>
            </w: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雪佛兰牌小型轿车</w:t>
            </w: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SGM7156EAA1</w:t>
            </w: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>
        <w:trPr>
          <w:trHeight w:val="1053"/>
        </w:trPr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雅阁牌小型轿车</w:t>
            </w: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HG7203BB</w:t>
            </w: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>
        <w:trPr>
          <w:trHeight w:val="1053"/>
        </w:trPr>
        <w:tc>
          <w:tcPr>
            <w:tcW w:w="226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公务车零部件价格折扣系数</w:t>
            </w:r>
          </w:p>
        </w:tc>
        <w:tc>
          <w:tcPr>
            <w:tcW w:w="6795" w:type="dxa"/>
            <w:gridSpan w:val="3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bookmarkStart w:id="0" w:name="_GoBack"/>
            <w:bookmarkEnd w:id="0"/>
          </w:p>
        </w:tc>
      </w:tr>
    </w:tbl>
    <w:p/>
    <w:sectPr>
      <w:pgSz w:w="11907" w:h="16840"/>
      <w:pgMar w:top="2098" w:right="1474" w:bottom="1985" w:left="1588" w:header="851" w:footer="1474" w:gutter="0"/>
      <w:pgNumType/>
      <w:docGrid w:type="linesAndChars" w:linePitch="579" w:charSpace="-84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7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宋体" w:eastAsia="方正仿宋_GBK" w:cs="Times New Roman" w:hAnsi="宋体"/>
      <w:color w:val="3E3E3E"/>
      <w:spacing w:val="7"/>
      <w:kern w:val="2"/>
      <w:sz w:val="32"/>
      <w:szCs w:val="32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</TotalTime>
  <Application>Yozo_Office</Application>
  <Pages>1</Pages>
  <Words>102</Words>
  <Characters>153</Characters>
  <Lines>39</Lines>
  <Paragraphs>18</Paragraphs>
  <CharactersWithSpaces>153</CharactersWithSpaces>
  <Company>新城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HP</cp:lastModifiedBy>
  <cp:revision>1</cp:revision>
  <dcterms:created xsi:type="dcterms:W3CDTF">2022-03-09T03:33:50Z</dcterms:created>
  <dcterms:modified xsi:type="dcterms:W3CDTF">2022-03-09T03:46:17Z</dcterms:modified>
</cp:coreProperties>
</file>