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-40"/>
          <w:sz w:val="44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pacing w:val="-40"/>
          <w:sz w:val="44"/>
          <w:szCs w:val="24"/>
          <w:lang w:val="en-US" w:eastAsia="zh-CN"/>
        </w:rPr>
        <w:t>重庆茂川环保科技开发有限公司工会委员会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24"/>
          <w:lang w:val="en-US" w:eastAsia="zh-CN"/>
        </w:rPr>
        <w:t>赴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24"/>
          <w:lang w:val="en-US" w:eastAsia="zh-CN"/>
        </w:rPr>
        <w:t>丰都</w:t>
      </w:r>
      <w:r>
        <w:rPr>
          <w:rFonts w:hint="eastAsia" w:ascii="方正小标宋_GBK" w:hAnsi="方正小标宋_GBK" w:eastAsia="方正小标宋_GBK" w:cs="方正小标宋_GBK"/>
          <w:sz w:val="44"/>
          <w:szCs w:val="24"/>
          <w:lang w:val="en-US" w:eastAsia="zh-CN"/>
        </w:rPr>
        <w:t>开展消费扶贫活动方案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74" w:firstLineChars="150"/>
        <w:jc w:val="center"/>
        <w:textAlignment w:val="auto"/>
        <w:rPr>
          <w:rFonts w:hint="eastAsia"/>
          <w:sz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12" w:firstLineChars="200"/>
        <w:textAlignment w:val="auto"/>
        <w:rPr>
          <w:rFonts w:hint="eastAsia" w:ascii="方正黑体_GBK" w:hAnsi="方正黑体_GBK" w:eastAsia="方正黑体_GBK" w:cs="方正黑体_GBK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lang w:val="en-US" w:eastAsia="zh-CN"/>
        </w:rPr>
        <w:t>一、活动时间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2023年6月26日--6月27日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2023年6月29日--6月30日（分两批次）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32" w:firstLineChars="2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lang w:val="en-US" w:eastAsia="zh-CN"/>
        </w:rPr>
        <w:t>二、活动地点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重庆市丰都县（重庆市贫困区县）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32" w:firstLineChars="200"/>
        <w:textAlignment w:val="auto"/>
        <w:rPr>
          <w:rFonts w:hint="eastAsia" w:ascii="方正黑体_GBK" w:hAnsi="方正黑体_GBK" w:eastAsia="方正黑体_GBK" w:cs="方正黑体_GBK"/>
          <w:color w:val="auto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lang w:val="en-US" w:eastAsia="zh-CN"/>
        </w:rPr>
        <w:t>三、参加人员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茂川公司工会全体会员（91人），分两批次前往。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lang w:val="en-US" w:eastAsia="zh-CN"/>
        </w:rPr>
        <w:t>四、行程安排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lang w:val="en-US" w:eastAsia="zh-CN"/>
        </w:rPr>
        <w:t>第一日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8:30-11:30</w:t>
      </w:r>
      <w:r>
        <w:rPr>
          <w:rFonts w:hint="eastAsia"/>
          <w:color w:val="auto"/>
          <w:sz w:val="32"/>
          <w:lang w:val="en-US" w:eastAsia="zh-CN"/>
        </w:rPr>
        <w:tab/>
      </w:r>
      <w:r>
        <w:rPr>
          <w:rFonts w:hint="eastAsia"/>
          <w:color w:val="auto"/>
          <w:sz w:val="32"/>
          <w:lang w:val="en-US" w:eastAsia="zh-CN"/>
        </w:rPr>
        <w:t>出发前往丰都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11:30-13:00</w:t>
      </w:r>
      <w:r>
        <w:rPr>
          <w:rFonts w:hint="eastAsia"/>
          <w:color w:val="auto"/>
          <w:sz w:val="32"/>
          <w:lang w:val="en-US" w:eastAsia="zh-CN"/>
        </w:rPr>
        <w:tab/>
      </w:r>
      <w:r>
        <w:rPr>
          <w:rFonts w:hint="eastAsia"/>
          <w:color w:val="auto"/>
          <w:sz w:val="32"/>
          <w:lang w:val="en-US" w:eastAsia="zh-CN"/>
        </w:rPr>
        <w:t>午餐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default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13:00-17:30</w:t>
      </w:r>
      <w:r>
        <w:rPr>
          <w:rFonts w:hint="eastAsia"/>
          <w:color w:val="auto"/>
          <w:sz w:val="32"/>
          <w:lang w:val="en-US" w:eastAsia="zh-CN"/>
        </w:rPr>
        <w:tab/>
      </w:r>
      <w:r>
        <w:rPr>
          <w:rFonts w:hint="eastAsia"/>
          <w:color w:val="auto"/>
          <w:sz w:val="32"/>
          <w:lang w:val="en-US" w:eastAsia="zh-CN"/>
        </w:rPr>
        <w:t>参观丰都鬼城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18:00-19:00</w:t>
      </w:r>
      <w:r>
        <w:rPr>
          <w:rFonts w:hint="eastAsia"/>
          <w:color w:val="auto"/>
          <w:sz w:val="32"/>
          <w:lang w:val="en-US" w:eastAsia="zh-CN"/>
        </w:rPr>
        <w:tab/>
      </w:r>
      <w:r>
        <w:rPr>
          <w:rFonts w:hint="eastAsia"/>
          <w:color w:val="auto"/>
          <w:sz w:val="32"/>
          <w:lang w:val="en-US" w:eastAsia="zh-CN"/>
        </w:rPr>
        <w:t>晚餐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19:00-20:00</w:t>
      </w:r>
      <w:r>
        <w:rPr>
          <w:rFonts w:hint="eastAsia"/>
          <w:color w:val="auto"/>
          <w:sz w:val="32"/>
          <w:lang w:val="en-US" w:eastAsia="zh-CN"/>
        </w:rPr>
        <w:tab/>
      </w:r>
      <w:r>
        <w:rPr>
          <w:rFonts w:hint="eastAsia"/>
          <w:color w:val="auto"/>
          <w:sz w:val="32"/>
          <w:lang w:val="en-US" w:eastAsia="zh-CN"/>
        </w:rPr>
        <w:t>入住酒店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第二日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8：00-9:00</w:t>
      </w:r>
      <w:r>
        <w:rPr>
          <w:rFonts w:hint="eastAsia"/>
          <w:color w:val="auto"/>
          <w:sz w:val="32"/>
          <w:lang w:val="en-US" w:eastAsia="zh-CN"/>
        </w:rPr>
        <w:tab/>
      </w:r>
      <w:r>
        <w:rPr>
          <w:rFonts w:hint="eastAsia"/>
          <w:color w:val="auto"/>
          <w:sz w:val="32"/>
          <w:lang w:val="en-US" w:eastAsia="zh-CN"/>
        </w:rPr>
        <w:t>早餐</w:t>
      </w:r>
    </w:p>
    <w:p>
      <w:p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 xml:space="preserve">    9:00-10:30  出发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default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10:30-12:00</w:t>
      </w:r>
      <w:r>
        <w:rPr>
          <w:rFonts w:hint="eastAsia"/>
          <w:color w:val="auto"/>
          <w:sz w:val="32"/>
          <w:lang w:val="en-US" w:eastAsia="zh-CN"/>
        </w:rPr>
        <w:tab/>
      </w:r>
      <w:r>
        <w:rPr>
          <w:rFonts w:hint="eastAsia"/>
          <w:color w:val="auto"/>
          <w:sz w:val="32"/>
          <w:lang w:val="en-US" w:eastAsia="zh-CN"/>
        </w:rPr>
        <w:t>游览九重天景区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eastAsia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12：00-13:00</w:t>
      </w:r>
      <w:r>
        <w:rPr>
          <w:rFonts w:hint="eastAsia"/>
          <w:color w:val="auto"/>
          <w:sz w:val="32"/>
          <w:lang w:val="en-US" w:eastAsia="zh-CN"/>
        </w:rPr>
        <w:tab/>
      </w:r>
      <w:r>
        <w:rPr>
          <w:rFonts w:hint="eastAsia"/>
          <w:color w:val="auto"/>
          <w:sz w:val="32"/>
          <w:lang w:val="en-US" w:eastAsia="zh-CN"/>
        </w:rPr>
        <w:t>午餐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default"/>
          <w:color w:val="auto"/>
          <w:sz w:val="32"/>
          <w:lang w:val="en-US" w:eastAsia="zh-CN"/>
        </w:rPr>
      </w:pPr>
      <w:r>
        <w:rPr>
          <w:rFonts w:hint="eastAsia"/>
          <w:color w:val="auto"/>
          <w:sz w:val="32"/>
          <w:lang w:val="en-US" w:eastAsia="zh-CN"/>
        </w:rPr>
        <w:t>13:00-16:00</w:t>
      </w:r>
      <w:r>
        <w:rPr>
          <w:rFonts w:hint="eastAsia"/>
          <w:color w:val="auto"/>
          <w:sz w:val="32"/>
          <w:lang w:val="en-US" w:eastAsia="zh-CN"/>
        </w:rPr>
        <w:tab/>
      </w:r>
      <w:r>
        <w:rPr>
          <w:rFonts w:hint="eastAsia"/>
          <w:color w:val="auto"/>
          <w:sz w:val="32"/>
          <w:lang w:val="en-US" w:eastAsia="zh-CN"/>
        </w:rPr>
        <w:t>返程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lang w:val="en-US" w:eastAsia="zh-CN"/>
        </w:rPr>
        <w:t>费用清单</w:t>
      </w:r>
    </w:p>
    <w:p>
      <w:pPr>
        <w:pStyle w:val="2"/>
        <w:numPr>
          <w:ilvl w:val="0"/>
          <w:numId w:val="0"/>
        </w:numPr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1．交通费：根据用车人数定车型。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2．餐费：按全天不超过90元/人，单顿不超过45元/人计算，就餐要求地点顺路，行程便捷，食品安全卫生有保障。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3．住宿：统一安排住宿，地点要求位于丰都县城内3星或准4星。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32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4．门票：丰都鬼城、九重天景区。以上景点每次配备1名讲解员。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5．外出人员均购买短期意外保险。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12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6．随行跟车导游1名/批次。</w:t>
      </w:r>
    </w:p>
    <w:p>
      <w:pPr>
        <w:rPr>
          <w:rFonts w:hint="default"/>
          <w:color w:val="auto"/>
          <w:lang w:val="en-US" w:eastAsia="zh-CN"/>
        </w:rPr>
      </w:pPr>
    </w:p>
    <w:p>
      <w:pPr>
        <w:pStyle w:val="2"/>
        <w:rPr>
          <w:rFonts w:hint="default"/>
          <w:color w:val="auto"/>
          <w:lang w:val="en-US" w:eastAsia="zh-CN"/>
        </w:rPr>
      </w:pPr>
    </w:p>
    <w:p>
      <w:pPr>
        <w:pStyle w:val="2"/>
        <w:jc w:val="right"/>
        <w:rPr>
          <w:rFonts w:hint="eastAsia"/>
          <w:color w:val="auto"/>
          <w:spacing w:val="-23"/>
          <w:w w:val="100"/>
          <w:sz w:val="32"/>
          <w:lang w:val="en-US" w:eastAsia="zh-CN"/>
        </w:rPr>
      </w:pPr>
      <w:r>
        <w:rPr>
          <w:rFonts w:hint="eastAsia"/>
          <w:color w:val="auto"/>
          <w:spacing w:val="-23"/>
          <w:w w:val="100"/>
          <w:sz w:val="32"/>
          <w:lang w:val="en-US" w:eastAsia="zh-CN"/>
        </w:rPr>
        <w:t>重庆茂川环保科技开发有限公司工会委员会</w:t>
      </w:r>
    </w:p>
    <w:p>
      <w:pPr>
        <w:ind w:firstLine="5056" w:firstLineChars="16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2023年6月6日</w:t>
      </w:r>
    </w:p>
    <w:p/>
    <w:sectPr>
      <w:footnotePr>
        <w:numFmt w:val="decimal"/>
      </w:footnotePr>
      <w:pgSz w:w="11900" w:h="16840"/>
      <w:pgMar w:top="2098" w:right="1474" w:bottom="1984" w:left="1587" w:header="850" w:footer="1474" w:gutter="0"/>
      <w:pgNumType w:fmt="numberInDash"/>
      <w:cols w:space="720" w:num="1"/>
      <w:rtlGutter w:val="0"/>
      <w:docGrid w:type="linesAndChars" w:linePitch="579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865FC50B-9C62-4969-92F5-260F7185E3DD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3911E0CC-BBC1-485C-8EFA-B736B021161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E2EEB832-4792-4E25-A17F-4216F28E542B}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49A45780-EC0D-4C89-B757-2E8573D3BFE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63A3EC"/>
    <w:multiLevelType w:val="singleLevel"/>
    <w:tmpl w:val="3A63A3E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kYWRlMjc0NTk4MmU2Y2FiZTY2NTJiMGM5MzI3NjYifQ=="/>
  </w:docVars>
  <w:rsids>
    <w:rsidRoot w:val="5F046A87"/>
    <w:rsid w:val="03795BF7"/>
    <w:rsid w:val="04B05B9B"/>
    <w:rsid w:val="05B11678"/>
    <w:rsid w:val="06D55183"/>
    <w:rsid w:val="074221CF"/>
    <w:rsid w:val="08B8240A"/>
    <w:rsid w:val="125E4936"/>
    <w:rsid w:val="196E548E"/>
    <w:rsid w:val="19817CE2"/>
    <w:rsid w:val="19BF2F0C"/>
    <w:rsid w:val="1AFE6CB6"/>
    <w:rsid w:val="1B4A46F1"/>
    <w:rsid w:val="1D4044D9"/>
    <w:rsid w:val="1DEB6985"/>
    <w:rsid w:val="2A6D28E0"/>
    <w:rsid w:val="2ABC035D"/>
    <w:rsid w:val="2EDC6EB7"/>
    <w:rsid w:val="2F210D6D"/>
    <w:rsid w:val="2FDE4FD5"/>
    <w:rsid w:val="303B5E5F"/>
    <w:rsid w:val="30F2258E"/>
    <w:rsid w:val="336667FB"/>
    <w:rsid w:val="37160F05"/>
    <w:rsid w:val="3BD258C9"/>
    <w:rsid w:val="3C687FDC"/>
    <w:rsid w:val="40923879"/>
    <w:rsid w:val="40CC310B"/>
    <w:rsid w:val="421507F6"/>
    <w:rsid w:val="42B2542F"/>
    <w:rsid w:val="497F2E5F"/>
    <w:rsid w:val="49CC5AA8"/>
    <w:rsid w:val="49F41101"/>
    <w:rsid w:val="4B5300A9"/>
    <w:rsid w:val="4CFB1B44"/>
    <w:rsid w:val="4D213D13"/>
    <w:rsid w:val="4D6F456B"/>
    <w:rsid w:val="4F0C6042"/>
    <w:rsid w:val="51B15B29"/>
    <w:rsid w:val="542B1BC3"/>
    <w:rsid w:val="55B51CDC"/>
    <w:rsid w:val="58D87DEF"/>
    <w:rsid w:val="5A1A469E"/>
    <w:rsid w:val="5ACE14FA"/>
    <w:rsid w:val="5F046A87"/>
    <w:rsid w:val="65AD6259"/>
    <w:rsid w:val="660B1B3B"/>
    <w:rsid w:val="69053CFB"/>
    <w:rsid w:val="69370BDA"/>
    <w:rsid w:val="6ABA6D42"/>
    <w:rsid w:val="6E3B6D1C"/>
    <w:rsid w:val="6EB32A89"/>
    <w:rsid w:val="722D7E65"/>
    <w:rsid w:val="7D912A06"/>
    <w:rsid w:val="7F48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left"/>
    </w:pPr>
    <w:rPr>
      <w:rFonts w:ascii="宋体" w:hAnsi="宋体" w:eastAsia="方正仿宋_GBK" w:cs="Times New Roman"/>
      <w:snapToGrid w:val="0"/>
      <w:kern w:val="0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w w:val="9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361</Words>
  <Characters>473</Characters>
  <Lines>0</Lines>
  <Paragraphs>0</Paragraphs>
  <TotalTime>2</TotalTime>
  <ScaleCrop>false</ScaleCrop>
  <LinksUpToDate>false</LinksUpToDate>
  <CharactersWithSpaces>492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2023-06-05T07:47:00Z</dcterms:created>
  <dc:creator>嘿！张莉琪</dc:creator>
  <cp:lastModifiedBy>耳东太太°</cp:lastModifiedBy>
  <cp:lastPrinted>2023-06-14T00:27:10Z</cp:lastPrinted>
  <dcterms:modified xsi:type="dcterms:W3CDTF">2023-06-14T00:31:02Z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C1371DC83AD84686AEEE009B5DCFEF4A_13</vt:lpwstr>
  </property>
</Properties>
</file>