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FEDA" w14:textId="77777777" w:rsidR="00F67332" w:rsidRDefault="00000000">
      <w:pPr>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重庆市江津区水力发电有限公司</w:t>
      </w:r>
    </w:p>
    <w:p w14:paraId="7454C4D0" w14:textId="77777777" w:rsidR="00F67332" w:rsidRDefault="00000000">
      <w:pPr>
        <w:autoSpaceDE w:val="0"/>
        <w:spacing w:line="579" w:lineRule="exact"/>
        <w:jc w:val="center"/>
        <w:rPr>
          <w:rFonts w:ascii="宋体" w:eastAsia="方正小标宋_GBK" w:hAnsi="宋体" w:cs="宋体"/>
          <w:sz w:val="44"/>
          <w:szCs w:val="44"/>
        </w:rPr>
      </w:pPr>
      <w:r>
        <w:rPr>
          <w:rFonts w:ascii="宋体" w:eastAsia="方正小标宋_GBK" w:hAnsi="宋体" w:cs="宋体" w:hint="eastAsia"/>
          <w:sz w:val="44"/>
          <w:szCs w:val="44"/>
        </w:rPr>
        <w:t>采购电缆</w:t>
      </w:r>
    </w:p>
    <w:p w14:paraId="730F54AC" w14:textId="77777777" w:rsidR="00F67332" w:rsidRDefault="00000000">
      <w:pPr>
        <w:jc w:val="center"/>
        <w:rPr>
          <w:rStyle w:val="15"/>
          <w:rFonts w:ascii="宋体" w:hAnsi="宋体" w:cs="方正小标宋_GBK"/>
          <w:b/>
          <w:bCs/>
          <w:sz w:val="72"/>
          <w:szCs w:val="72"/>
        </w:rPr>
      </w:pPr>
      <w:r>
        <w:rPr>
          <w:rStyle w:val="15"/>
          <w:rFonts w:ascii="宋体" w:eastAsia="方正小标宋_GBK" w:hAnsi="宋体" w:cs="方正小标宋_GBK" w:hint="eastAsia"/>
          <w:b/>
          <w:bCs/>
          <w:sz w:val="72"/>
          <w:szCs w:val="72"/>
        </w:rPr>
        <w:t>竞</w:t>
      </w:r>
    </w:p>
    <w:p w14:paraId="2E304717"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争</w:t>
      </w:r>
    </w:p>
    <w:p w14:paraId="0D2419E5"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性</w:t>
      </w:r>
    </w:p>
    <w:p w14:paraId="3D02262E"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比</w:t>
      </w:r>
    </w:p>
    <w:p w14:paraId="167F9133"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选</w:t>
      </w:r>
    </w:p>
    <w:p w14:paraId="36F206E1"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文</w:t>
      </w:r>
    </w:p>
    <w:p w14:paraId="7DFEA5CC" w14:textId="77777777" w:rsidR="00F67332" w:rsidRDefault="00000000">
      <w:pPr>
        <w:jc w:val="center"/>
        <w:rPr>
          <w:rFonts w:ascii="宋体" w:hAnsi="宋体"/>
        </w:rPr>
      </w:pPr>
      <w:r>
        <w:rPr>
          <w:rStyle w:val="15"/>
          <w:rFonts w:ascii="宋体" w:eastAsia="方正小标宋_GBK" w:hAnsi="宋体" w:cs="方正小标宋_GBK" w:hint="eastAsia"/>
          <w:b/>
          <w:bCs/>
          <w:sz w:val="72"/>
          <w:szCs w:val="72"/>
        </w:rPr>
        <w:t>件</w:t>
      </w:r>
    </w:p>
    <w:p w14:paraId="2D2B8EED" w14:textId="77777777" w:rsidR="00F67332" w:rsidRDefault="00000000">
      <w:pPr>
        <w:pStyle w:val="qowt-stl-"/>
        <w:spacing w:line="360" w:lineRule="atLeast"/>
        <w:jc w:val="center"/>
        <w:rPr>
          <w:rFonts w:eastAsia="方正小标宋_GBK" w:cs="方正小标宋_GBK"/>
          <w:sz w:val="36"/>
          <w:szCs w:val="36"/>
        </w:rPr>
      </w:pPr>
      <w:r>
        <w:rPr>
          <w:rFonts w:eastAsia="方正小标宋_GBK" w:cs="方正小标宋_GBK" w:hint="eastAsia"/>
          <w:sz w:val="36"/>
          <w:szCs w:val="36"/>
        </w:rPr>
        <w:t>（综合评分法）</w:t>
      </w:r>
      <w:r>
        <w:rPr>
          <w:rFonts w:eastAsia="方正小标宋_GBK" w:cs="方正小标宋_GBK" w:hint="eastAsia"/>
          <w:sz w:val="36"/>
          <w:szCs w:val="36"/>
        </w:rPr>
        <w:t xml:space="preserve"> </w:t>
      </w:r>
    </w:p>
    <w:p w14:paraId="7B16F1D6" w14:textId="77777777" w:rsidR="00F67332" w:rsidRDefault="00000000">
      <w:pPr>
        <w:pStyle w:val="qowt-stl-"/>
        <w:spacing w:line="360" w:lineRule="atLeast"/>
        <w:jc w:val="center"/>
        <w:rPr>
          <w:rFonts w:eastAsia="方正小标宋_GBK" w:cs="方正小标宋_GBK"/>
          <w:sz w:val="36"/>
          <w:szCs w:val="36"/>
        </w:rPr>
      </w:pPr>
      <w:r>
        <w:rPr>
          <w:rFonts w:eastAsia="方正小标宋_GBK" w:cs="方正小标宋_GBK" w:hint="eastAsia"/>
          <w:sz w:val="36"/>
          <w:szCs w:val="36"/>
        </w:rPr>
        <w:t>招</w:t>
      </w:r>
      <w:r>
        <w:rPr>
          <w:rFonts w:eastAsia="方正小标宋_GBK" w:cs="方正小标宋_GBK" w:hint="eastAsia"/>
          <w:sz w:val="36"/>
          <w:szCs w:val="36"/>
        </w:rPr>
        <w:t xml:space="preserve"> </w:t>
      </w:r>
      <w:r>
        <w:rPr>
          <w:rFonts w:eastAsia="方正小标宋_GBK" w:cs="方正小标宋_GBK" w:hint="eastAsia"/>
          <w:sz w:val="36"/>
          <w:szCs w:val="36"/>
        </w:rPr>
        <w:t>标</w:t>
      </w:r>
      <w:r>
        <w:rPr>
          <w:rFonts w:eastAsia="方正小标宋_GBK" w:cs="方正小标宋_GBK" w:hint="eastAsia"/>
          <w:sz w:val="36"/>
          <w:szCs w:val="36"/>
        </w:rPr>
        <w:t xml:space="preserve"> </w:t>
      </w:r>
      <w:r>
        <w:rPr>
          <w:rFonts w:eastAsia="方正小标宋_GBK" w:cs="方正小标宋_GBK" w:hint="eastAsia"/>
          <w:sz w:val="36"/>
          <w:szCs w:val="36"/>
        </w:rPr>
        <w:t>人</w:t>
      </w:r>
      <w:r>
        <w:rPr>
          <w:rFonts w:eastAsia="方正小标宋_GBK" w:cs="方正小标宋_GBK" w:hint="eastAsia"/>
          <w:sz w:val="36"/>
          <w:szCs w:val="36"/>
        </w:rPr>
        <w:t>:</w:t>
      </w:r>
      <w:r>
        <w:rPr>
          <w:rFonts w:eastAsia="方正小标宋_GBK" w:cs="方正小标宋_GBK" w:hint="eastAsia"/>
          <w:sz w:val="36"/>
          <w:szCs w:val="36"/>
        </w:rPr>
        <w:t>重庆市江津区水力发电有限公司（盖章）</w:t>
      </w:r>
      <w:r>
        <w:rPr>
          <w:rFonts w:eastAsia="方正小标宋_GBK" w:cs="方正小标宋_GBK" w:hint="eastAsia"/>
          <w:sz w:val="36"/>
          <w:szCs w:val="36"/>
        </w:rPr>
        <w:t xml:space="preserve"> </w:t>
      </w:r>
    </w:p>
    <w:p w14:paraId="3A48937B" w14:textId="22189CDD" w:rsidR="00F67332" w:rsidRDefault="00000000">
      <w:pPr>
        <w:pStyle w:val="qowt-stl-"/>
        <w:spacing w:line="360" w:lineRule="atLeast"/>
        <w:jc w:val="both"/>
        <w:rPr>
          <w:rFonts w:eastAsia="方正小标宋_GBK" w:cs="方正小标宋_GBK"/>
          <w:sz w:val="36"/>
          <w:szCs w:val="36"/>
        </w:rPr>
      </w:pPr>
      <w:r>
        <w:rPr>
          <w:rFonts w:eastAsia="方正小标宋_GBK" w:cs="方正小标宋_GBK" w:hint="eastAsia"/>
          <w:sz w:val="36"/>
          <w:szCs w:val="36"/>
        </w:rPr>
        <w:t>编制时间</w:t>
      </w:r>
      <w:r>
        <w:rPr>
          <w:rFonts w:eastAsia="方正小标宋_GBK" w:cs="方正小标宋_GBK" w:hint="eastAsia"/>
          <w:sz w:val="36"/>
          <w:szCs w:val="36"/>
        </w:rPr>
        <w:t>:2023</w:t>
      </w:r>
      <w:r>
        <w:rPr>
          <w:rFonts w:eastAsia="方正小标宋_GBK" w:cs="方正小标宋_GBK" w:hint="eastAsia"/>
          <w:sz w:val="36"/>
          <w:szCs w:val="36"/>
        </w:rPr>
        <w:t>年</w:t>
      </w:r>
      <w:r>
        <w:rPr>
          <w:rFonts w:eastAsia="方正小标宋_GBK" w:cs="方正小标宋_GBK" w:hint="eastAsia"/>
          <w:sz w:val="36"/>
          <w:szCs w:val="36"/>
        </w:rPr>
        <w:t>1</w:t>
      </w:r>
      <w:r>
        <w:rPr>
          <w:rFonts w:eastAsia="方正小标宋_GBK" w:cs="方正小标宋_GBK"/>
          <w:sz w:val="36"/>
          <w:szCs w:val="36"/>
        </w:rPr>
        <w:t>1</w:t>
      </w:r>
      <w:r>
        <w:rPr>
          <w:rFonts w:eastAsia="方正小标宋_GBK" w:cs="方正小标宋_GBK" w:hint="eastAsia"/>
          <w:sz w:val="36"/>
          <w:szCs w:val="36"/>
        </w:rPr>
        <w:t>月</w:t>
      </w:r>
      <w:r w:rsidR="00823B7F">
        <w:rPr>
          <w:rFonts w:eastAsia="方正小标宋_GBK" w:cs="方正小标宋_GBK"/>
          <w:sz w:val="36"/>
          <w:szCs w:val="36"/>
        </w:rPr>
        <w:t>14</w:t>
      </w:r>
      <w:r>
        <w:rPr>
          <w:rFonts w:eastAsia="方正小标宋_GBK" w:cs="方正小标宋_GBK" w:hint="eastAsia"/>
          <w:sz w:val="36"/>
          <w:szCs w:val="36"/>
        </w:rPr>
        <w:t>日</w:t>
      </w:r>
    </w:p>
    <w:p w14:paraId="0D4EAF87" w14:textId="77777777" w:rsidR="00F67332" w:rsidRDefault="00000000">
      <w:pPr>
        <w:pStyle w:val="qowt-stl-0"/>
        <w:spacing w:line="579" w:lineRule="atLeast"/>
      </w:pPr>
      <w:r>
        <w:rPr>
          <w:rFonts w:hint="eastAsia"/>
        </w:rPr>
        <w:t xml:space="preserve"> </w:t>
      </w:r>
    </w:p>
    <w:p w14:paraId="1EB0795B" w14:textId="77777777" w:rsidR="00F67332" w:rsidRDefault="00000000">
      <w:pPr>
        <w:pStyle w:val="qowt-stl-"/>
        <w:kinsoku w:val="0"/>
        <w:autoSpaceDE w:val="0"/>
        <w:autoSpaceDN w:val="0"/>
        <w:spacing w:before="0" w:beforeAutospacing="0" w:after="0" w:afterAutospacing="0" w:line="579" w:lineRule="exact"/>
        <w:ind w:firstLine="560"/>
        <w:rPr>
          <w:rFonts w:eastAsia="方正黑体_GBK" w:cs="方正黑体_GBK"/>
          <w:sz w:val="32"/>
          <w:szCs w:val="32"/>
        </w:rPr>
      </w:pPr>
      <w:r>
        <w:rPr>
          <w:rStyle w:val="16"/>
          <w:rFonts w:ascii="宋体" w:eastAsia="方正黑体_GBK" w:hAnsi="宋体" w:cs="方正黑体_GBK" w:hint="eastAsia"/>
          <w:sz w:val="32"/>
          <w:szCs w:val="32"/>
        </w:rPr>
        <w:lastRenderedPageBreak/>
        <w:t>一、招标人</w:t>
      </w:r>
      <w:r>
        <w:rPr>
          <w:rFonts w:eastAsia="方正黑体_GBK" w:cs="方正黑体_GBK" w:hint="eastAsia"/>
          <w:sz w:val="32"/>
          <w:szCs w:val="32"/>
        </w:rPr>
        <w:t xml:space="preserve"> </w:t>
      </w:r>
    </w:p>
    <w:p w14:paraId="732C4B15"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招</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标</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重庆市江津区水力发电有限公司</w:t>
      </w:r>
      <w:r>
        <w:rPr>
          <w:rStyle w:val="17"/>
          <w:rFonts w:ascii="宋体" w:eastAsia="方正仿宋_GBK" w:hAnsi="宋体" w:cs="方正仿宋_GBK"/>
          <w:sz w:val="32"/>
          <w:szCs w:val="32"/>
          <w:u w:val="single"/>
        </w:rPr>
        <w:t xml:space="preserve"> </w:t>
      </w:r>
    </w:p>
    <w:p w14:paraId="05495939"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地</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址：</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重庆市江津区玫瑰园水力发电有限公司</w:t>
      </w:r>
      <w:r>
        <w:rPr>
          <w:rStyle w:val="17"/>
          <w:rFonts w:ascii="宋体" w:eastAsia="方正仿宋_GBK" w:hAnsi="宋体" w:cs="方正仿宋_GBK"/>
          <w:sz w:val="32"/>
          <w:szCs w:val="32"/>
        </w:rPr>
        <w:t xml:space="preserve"> </w:t>
      </w:r>
    </w:p>
    <w:p w14:paraId="69F08518"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联</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系</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徐豪</w:t>
      </w:r>
      <w:r>
        <w:rPr>
          <w:rStyle w:val="17"/>
          <w:rFonts w:ascii="宋体" w:eastAsia="方正仿宋_GBK" w:hAnsi="宋体" w:cs="方正仿宋_GBK"/>
          <w:sz w:val="32"/>
          <w:szCs w:val="32"/>
          <w:u w:val="single"/>
        </w:rPr>
        <w:t xml:space="preserve"> </w:t>
      </w:r>
    </w:p>
    <w:p w14:paraId="4B2EDC0F"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电</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话：</w:t>
      </w:r>
      <w:r>
        <w:rPr>
          <w:rStyle w:val="17"/>
          <w:rFonts w:ascii="宋体" w:eastAsia="方正仿宋_GBK" w:hAnsi="宋体" w:cs="方正仿宋_GBK"/>
          <w:sz w:val="32"/>
          <w:szCs w:val="32"/>
          <w:u w:val="single"/>
        </w:rPr>
        <w:t xml:space="preserve"> 85568834  13983289043</w:t>
      </w:r>
    </w:p>
    <w:p w14:paraId="5FBD0C54" w14:textId="77777777" w:rsidR="00F67332" w:rsidRDefault="00000000">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rPr>
      </w:pPr>
      <w:r>
        <w:rPr>
          <w:rStyle w:val="16"/>
          <w:rFonts w:ascii="宋体" w:eastAsia="方正黑体_GBK" w:hAnsi="宋体" w:cs="方正黑体_GBK" w:hint="eastAsia"/>
          <w:sz w:val="32"/>
          <w:szCs w:val="32"/>
        </w:rPr>
        <w:t>二、项目概况和竞争性比选范围及要求</w:t>
      </w:r>
      <w:r>
        <w:rPr>
          <w:rStyle w:val="16"/>
          <w:rFonts w:ascii="宋体" w:eastAsia="方正黑体_GBK" w:hAnsi="宋体" w:cs="方正黑体_GBK"/>
          <w:sz w:val="32"/>
          <w:szCs w:val="32"/>
        </w:rPr>
        <w:t xml:space="preserve"> </w:t>
      </w:r>
    </w:p>
    <w:p w14:paraId="728EED65" w14:textId="77777777" w:rsidR="00F67332" w:rsidRDefault="00000000">
      <w:pPr>
        <w:pStyle w:val="qowt-stl-1"/>
        <w:kinsoku w:val="0"/>
        <w:autoSpaceDE w:val="0"/>
        <w:autoSpaceDN w:val="0"/>
        <w:spacing w:before="0" w:beforeAutospacing="0" w:after="0" w:afterAutospacing="0" w:line="579" w:lineRule="exact"/>
        <w:ind w:firstLineChars="200" w:firstLine="600"/>
        <w:jc w:val="both"/>
        <w:rPr>
          <w:rFonts w:eastAsia="方正仿宋_GBK" w:cs="方正仿宋_GBK"/>
          <w:sz w:val="30"/>
          <w:szCs w:val="30"/>
        </w:rPr>
      </w:pPr>
      <w:r>
        <w:rPr>
          <w:rStyle w:val="17"/>
          <w:rFonts w:ascii="宋体" w:eastAsia="方正仿宋_GBK" w:hAnsi="宋体" w:cs="方正仿宋_GBK" w:hint="eastAsia"/>
          <w:sz w:val="30"/>
          <w:szCs w:val="30"/>
        </w:rPr>
        <w:t>（一）项目业主：</w:t>
      </w:r>
      <w:r>
        <w:rPr>
          <w:rFonts w:eastAsia="方正仿宋_GBK" w:cs="方正仿宋_GBK" w:hint="eastAsia"/>
          <w:sz w:val="30"/>
          <w:szCs w:val="30"/>
        </w:rPr>
        <w:t xml:space="preserve"> </w:t>
      </w:r>
      <w:r>
        <w:rPr>
          <w:rStyle w:val="17"/>
          <w:rFonts w:ascii="宋体" w:eastAsia="方正仿宋_GBK" w:hAnsi="宋体" w:cs="方正仿宋_GBK" w:hint="eastAsia"/>
          <w:sz w:val="30"/>
          <w:szCs w:val="30"/>
          <w:u w:val="single"/>
        </w:rPr>
        <w:t>重庆市江津区水力发电有限公司</w:t>
      </w:r>
    </w:p>
    <w:p w14:paraId="703637B2" w14:textId="77777777" w:rsidR="00F67332" w:rsidRDefault="00000000">
      <w:pPr>
        <w:spacing w:line="579" w:lineRule="exact"/>
        <w:ind w:firstLineChars="200" w:firstLine="600"/>
        <w:rPr>
          <w:rFonts w:ascii="宋体" w:eastAsia="方正仿宋_GBK" w:hAnsi="宋体" w:cs="方正仿宋_GBK"/>
          <w:kern w:val="0"/>
          <w:sz w:val="30"/>
          <w:szCs w:val="30"/>
        </w:rPr>
      </w:pPr>
      <w:r>
        <w:rPr>
          <w:rFonts w:ascii="宋体" w:eastAsia="方正仿宋_GBK" w:hAnsi="宋体" w:cs="方正仿宋_GBK" w:hint="eastAsia"/>
          <w:kern w:val="0"/>
          <w:sz w:val="30"/>
          <w:szCs w:val="30"/>
        </w:rPr>
        <w:t>（二）物资信息</w:t>
      </w:r>
    </w:p>
    <w:tbl>
      <w:tblPr>
        <w:tblStyle w:val="21"/>
        <w:tblW w:w="8520" w:type="dxa"/>
        <w:tblInd w:w="249" w:type="dxa"/>
        <w:tblLook w:val="04A0" w:firstRow="1" w:lastRow="0" w:firstColumn="1" w:lastColumn="0" w:noHBand="0" w:noVBand="1"/>
      </w:tblPr>
      <w:tblGrid>
        <w:gridCol w:w="960"/>
        <w:gridCol w:w="1635"/>
        <w:gridCol w:w="3945"/>
        <w:gridCol w:w="870"/>
        <w:gridCol w:w="1110"/>
      </w:tblGrid>
      <w:tr w:rsidR="00C623B6" w:rsidRPr="00C623B6" w14:paraId="5708E438" w14:textId="77777777" w:rsidTr="00D1710A">
        <w:tc>
          <w:tcPr>
            <w:tcW w:w="960" w:type="dxa"/>
            <w:tcBorders>
              <w:top w:val="single" w:sz="4" w:space="0" w:color="auto"/>
              <w:left w:val="single" w:sz="4" w:space="0" w:color="auto"/>
              <w:bottom w:val="single" w:sz="4" w:space="0" w:color="auto"/>
              <w:right w:val="single" w:sz="4" w:space="0" w:color="auto"/>
            </w:tcBorders>
          </w:tcPr>
          <w:p w14:paraId="5CD864BD"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序号</w:t>
            </w:r>
          </w:p>
        </w:tc>
        <w:tc>
          <w:tcPr>
            <w:tcW w:w="1635" w:type="dxa"/>
            <w:tcBorders>
              <w:top w:val="single" w:sz="4" w:space="0" w:color="auto"/>
              <w:left w:val="single" w:sz="4" w:space="0" w:color="auto"/>
              <w:bottom w:val="single" w:sz="4" w:space="0" w:color="auto"/>
              <w:right w:val="single" w:sz="4" w:space="0" w:color="auto"/>
            </w:tcBorders>
          </w:tcPr>
          <w:p w14:paraId="749D7D80"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物资名称</w:t>
            </w:r>
          </w:p>
        </w:tc>
        <w:tc>
          <w:tcPr>
            <w:tcW w:w="3945" w:type="dxa"/>
            <w:tcBorders>
              <w:top w:val="single" w:sz="4" w:space="0" w:color="auto"/>
              <w:left w:val="single" w:sz="4" w:space="0" w:color="auto"/>
              <w:bottom w:val="single" w:sz="4" w:space="0" w:color="auto"/>
              <w:right w:val="single" w:sz="4" w:space="0" w:color="auto"/>
            </w:tcBorders>
          </w:tcPr>
          <w:p w14:paraId="58E48558"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规格型号</w:t>
            </w:r>
          </w:p>
        </w:tc>
        <w:tc>
          <w:tcPr>
            <w:tcW w:w="870" w:type="dxa"/>
            <w:tcBorders>
              <w:top w:val="single" w:sz="4" w:space="0" w:color="auto"/>
              <w:left w:val="single" w:sz="4" w:space="0" w:color="auto"/>
              <w:bottom w:val="single" w:sz="4" w:space="0" w:color="auto"/>
              <w:right w:val="single" w:sz="4" w:space="0" w:color="auto"/>
            </w:tcBorders>
          </w:tcPr>
          <w:p w14:paraId="51DC65E5"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单位</w:t>
            </w:r>
          </w:p>
        </w:tc>
        <w:tc>
          <w:tcPr>
            <w:tcW w:w="1110" w:type="dxa"/>
            <w:tcBorders>
              <w:top w:val="single" w:sz="4" w:space="0" w:color="auto"/>
              <w:left w:val="single" w:sz="4" w:space="0" w:color="auto"/>
              <w:bottom w:val="single" w:sz="4" w:space="0" w:color="auto"/>
              <w:right w:val="single" w:sz="4" w:space="0" w:color="auto"/>
            </w:tcBorders>
          </w:tcPr>
          <w:p w14:paraId="0F3DF5BC"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数量</w:t>
            </w:r>
          </w:p>
        </w:tc>
      </w:tr>
      <w:tr w:rsidR="00C623B6" w:rsidRPr="00C623B6" w14:paraId="0EEA62B1" w14:textId="77777777" w:rsidTr="00D1710A">
        <w:tc>
          <w:tcPr>
            <w:tcW w:w="960" w:type="dxa"/>
            <w:tcBorders>
              <w:top w:val="single" w:sz="4" w:space="0" w:color="auto"/>
              <w:left w:val="single" w:sz="4" w:space="0" w:color="auto"/>
              <w:bottom w:val="single" w:sz="4" w:space="0" w:color="auto"/>
              <w:right w:val="single" w:sz="4" w:space="0" w:color="auto"/>
            </w:tcBorders>
          </w:tcPr>
          <w:p w14:paraId="0B2817A8" w14:textId="77777777" w:rsidR="00C623B6" w:rsidRPr="00C623B6" w:rsidRDefault="00C623B6" w:rsidP="00C623B6">
            <w:pPr>
              <w:spacing w:line="579" w:lineRule="exact"/>
              <w:rPr>
                <w:rFonts w:ascii="方正仿宋_GBK" w:eastAsiaTheme="minorEastAsia" w:hAnsi="宋体"/>
                <w:kern w:val="0"/>
                <w:sz w:val="28"/>
                <w:szCs w:val="28"/>
              </w:rPr>
            </w:pPr>
            <w:r w:rsidRPr="00C623B6">
              <w:rPr>
                <w:rFonts w:ascii="方正仿宋_GBK" w:eastAsiaTheme="minorEastAsia" w:hAnsi="宋体" w:hint="eastAsia"/>
                <w:kern w:val="0"/>
                <w:sz w:val="28"/>
                <w:szCs w:val="28"/>
              </w:rPr>
              <w:t>1</w:t>
            </w:r>
          </w:p>
        </w:tc>
        <w:tc>
          <w:tcPr>
            <w:tcW w:w="1635" w:type="dxa"/>
            <w:tcBorders>
              <w:top w:val="single" w:sz="4" w:space="0" w:color="auto"/>
              <w:left w:val="single" w:sz="4" w:space="0" w:color="auto"/>
              <w:bottom w:val="single" w:sz="4" w:space="0" w:color="auto"/>
              <w:right w:val="single" w:sz="4" w:space="0" w:color="auto"/>
            </w:tcBorders>
          </w:tcPr>
          <w:p w14:paraId="1C203D4F"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14:paraId="1BDCB8CC"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方正仿宋_GBK" w:hint="eastAsia"/>
                <w:kern w:val="0"/>
                <w:sz w:val="28"/>
                <w:szCs w:val="28"/>
              </w:rPr>
              <w:t>WDZ</w:t>
            </w:r>
            <w:r w:rsidRPr="00C623B6">
              <w:rPr>
                <w:rFonts w:ascii="方正仿宋_GBK" w:eastAsia="方正仿宋_GBK" w:hAnsi="方正仿宋_GBK"/>
                <w:kern w:val="0"/>
                <w:sz w:val="28"/>
                <w:szCs w:val="28"/>
              </w:rPr>
              <w:t>B</w:t>
            </w:r>
            <w:r w:rsidRPr="00C623B6">
              <w:rPr>
                <w:rFonts w:ascii="方正仿宋_GBK" w:eastAsia="方正仿宋_GBK" w:hAnsi="宋体" w:hint="eastAsia"/>
                <w:kern w:val="0"/>
                <w:sz w:val="28"/>
                <w:szCs w:val="28"/>
              </w:rPr>
              <w:t>-YJY-B2-3*150+2*70</w:t>
            </w:r>
          </w:p>
        </w:tc>
        <w:tc>
          <w:tcPr>
            <w:tcW w:w="870" w:type="dxa"/>
            <w:tcBorders>
              <w:top w:val="single" w:sz="4" w:space="0" w:color="auto"/>
              <w:left w:val="single" w:sz="4" w:space="0" w:color="auto"/>
              <w:bottom w:val="single" w:sz="4" w:space="0" w:color="auto"/>
              <w:right w:val="single" w:sz="4" w:space="0" w:color="auto"/>
            </w:tcBorders>
          </w:tcPr>
          <w:p w14:paraId="7DAA2D51"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14:paraId="04997A02"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宋体" w:hint="eastAsia"/>
                <w:kern w:val="0"/>
                <w:sz w:val="28"/>
                <w:szCs w:val="28"/>
              </w:rPr>
              <w:t>180</w:t>
            </w:r>
          </w:p>
        </w:tc>
      </w:tr>
      <w:tr w:rsidR="00C623B6" w:rsidRPr="00C623B6" w14:paraId="6E58714D" w14:textId="77777777" w:rsidTr="00D1710A">
        <w:tc>
          <w:tcPr>
            <w:tcW w:w="960" w:type="dxa"/>
            <w:tcBorders>
              <w:top w:val="single" w:sz="4" w:space="0" w:color="auto"/>
              <w:left w:val="single" w:sz="4" w:space="0" w:color="auto"/>
              <w:bottom w:val="single" w:sz="4" w:space="0" w:color="auto"/>
              <w:right w:val="single" w:sz="4" w:space="0" w:color="auto"/>
            </w:tcBorders>
          </w:tcPr>
          <w:p w14:paraId="50D8CA1C" w14:textId="77777777" w:rsidR="00C623B6" w:rsidRPr="00C623B6" w:rsidRDefault="00C623B6" w:rsidP="00C623B6">
            <w:pPr>
              <w:spacing w:line="579" w:lineRule="exact"/>
              <w:rPr>
                <w:rFonts w:ascii="方正仿宋_GBK" w:eastAsiaTheme="minorEastAsia" w:hAnsi="宋体"/>
                <w:kern w:val="0"/>
                <w:sz w:val="28"/>
                <w:szCs w:val="28"/>
              </w:rPr>
            </w:pPr>
            <w:r w:rsidRPr="00C623B6">
              <w:rPr>
                <w:rFonts w:ascii="方正仿宋_GBK" w:eastAsiaTheme="minorEastAsia" w:hAnsi="宋体" w:hint="eastAsia"/>
                <w:kern w:val="0"/>
                <w:sz w:val="28"/>
                <w:szCs w:val="28"/>
              </w:rPr>
              <w:t>2</w:t>
            </w:r>
          </w:p>
        </w:tc>
        <w:tc>
          <w:tcPr>
            <w:tcW w:w="1635" w:type="dxa"/>
            <w:tcBorders>
              <w:top w:val="single" w:sz="4" w:space="0" w:color="auto"/>
              <w:left w:val="single" w:sz="4" w:space="0" w:color="auto"/>
              <w:bottom w:val="single" w:sz="4" w:space="0" w:color="auto"/>
              <w:right w:val="single" w:sz="4" w:space="0" w:color="auto"/>
            </w:tcBorders>
          </w:tcPr>
          <w:p w14:paraId="27CE7BA6"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14:paraId="376A633A"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方正仿宋_GBK" w:hint="eastAsia"/>
                <w:kern w:val="0"/>
                <w:sz w:val="28"/>
                <w:szCs w:val="28"/>
              </w:rPr>
              <w:t>WDZ</w:t>
            </w:r>
            <w:r w:rsidRPr="00C623B6">
              <w:rPr>
                <w:rFonts w:ascii="方正仿宋_GBK" w:eastAsia="方正仿宋_GBK" w:hAnsi="方正仿宋_GBK"/>
                <w:kern w:val="0"/>
                <w:sz w:val="28"/>
                <w:szCs w:val="28"/>
              </w:rPr>
              <w:t>B</w:t>
            </w:r>
            <w:r w:rsidRPr="00C623B6">
              <w:rPr>
                <w:rFonts w:ascii="方正仿宋_GBK" w:eastAsia="方正仿宋_GBK" w:hAnsi="宋体" w:hint="eastAsia"/>
                <w:kern w:val="0"/>
                <w:sz w:val="28"/>
                <w:szCs w:val="28"/>
              </w:rPr>
              <w:t>-YJY-B2-4*120+1*70</w:t>
            </w:r>
          </w:p>
        </w:tc>
        <w:tc>
          <w:tcPr>
            <w:tcW w:w="870" w:type="dxa"/>
            <w:tcBorders>
              <w:top w:val="single" w:sz="4" w:space="0" w:color="auto"/>
              <w:left w:val="single" w:sz="4" w:space="0" w:color="auto"/>
              <w:bottom w:val="single" w:sz="4" w:space="0" w:color="auto"/>
              <w:right w:val="single" w:sz="4" w:space="0" w:color="auto"/>
            </w:tcBorders>
          </w:tcPr>
          <w:p w14:paraId="076D6C55"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宋体" w:eastAsia="宋体" w:hAnsi="宋体" w:cs="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14:paraId="0BE1BE91"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宋体" w:hint="eastAsia"/>
                <w:kern w:val="0"/>
                <w:sz w:val="28"/>
                <w:szCs w:val="28"/>
              </w:rPr>
              <w:t>600</w:t>
            </w:r>
          </w:p>
        </w:tc>
      </w:tr>
      <w:tr w:rsidR="00C623B6" w:rsidRPr="00C623B6" w14:paraId="78048A2F" w14:textId="77777777" w:rsidTr="00D1710A">
        <w:tc>
          <w:tcPr>
            <w:tcW w:w="960" w:type="dxa"/>
            <w:tcBorders>
              <w:top w:val="single" w:sz="4" w:space="0" w:color="auto"/>
              <w:left w:val="single" w:sz="4" w:space="0" w:color="auto"/>
              <w:bottom w:val="single" w:sz="4" w:space="0" w:color="auto"/>
              <w:right w:val="single" w:sz="4" w:space="0" w:color="auto"/>
            </w:tcBorders>
          </w:tcPr>
          <w:p w14:paraId="51FF92C1" w14:textId="77777777" w:rsidR="00C623B6" w:rsidRPr="00C623B6" w:rsidRDefault="00C623B6" w:rsidP="00C623B6">
            <w:pPr>
              <w:spacing w:line="579" w:lineRule="exact"/>
              <w:rPr>
                <w:rFonts w:ascii="方正仿宋_GBK" w:eastAsiaTheme="minorEastAsia" w:hAnsi="宋体"/>
                <w:kern w:val="0"/>
                <w:sz w:val="28"/>
                <w:szCs w:val="28"/>
              </w:rPr>
            </w:pPr>
            <w:r w:rsidRPr="00C623B6">
              <w:rPr>
                <w:rFonts w:ascii="方正仿宋_GBK" w:eastAsiaTheme="minorEastAsia" w:hAnsi="宋体" w:hint="eastAsia"/>
                <w:kern w:val="0"/>
                <w:sz w:val="28"/>
                <w:szCs w:val="28"/>
              </w:rPr>
              <w:t>3</w:t>
            </w:r>
          </w:p>
        </w:tc>
        <w:tc>
          <w:tcPr>
            <w:tcW w:w="1635" w:type="dxa"/>
            <w:tcBorders>
              <w:top w:val="single" w:sz="4" w:space="0" w:color="auto"/>
              <w:left w:val="single" w:sz="4" w:space="0" w:color="auto"/>
              <w:bottom w:val="single" w:sz="4" w:space="0" w:color="auto"/>
              <w:right w:val="single" w:sz="4" w:space="0" w:color="auto"/>
            </w:tcBorders>
          </w:tcPr>
          <w:p w14:paraId="54ADD2A6" w14:textId="77777777" w:rsidR="00C623B6" w:rsidRPr="00C623B6" w:rsidRDefault="00C623B6" w:rsidP="00C623B6">
            <w:pPr>
              <w:spacing w:line="579" w:lineRule="exact"/>
              <w:rPr>
                <w:rFonts w:ascii="宋体" w:eastAsia="宋体" w:hAnsi="宋体" w:cs="宋体"/>
                <w:kern w:val="0"/>
                <w:sz w:val="28"/>
                <w:szCs w:val="28"/>
              </w:rPr>
            </w:pPr>
            <w:r w:rsidRPr="00C623B6">
              <w:rPr>
                <w:rFonts w:ascii="宋体" w:eastAsia="宋体" w:hAnsi="宋体" w:cs="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14:paraId="2B7710A9" w14:textId="77777777" w:rsidR="00C623B6" w:rsidRPr="00C623B6" w:rsidRDefault="00C623B6" w:rsidP="00C623B6">
            <w:pPr>
              <w:spacing w:line="579" w:lineRule="exact"/>
              <w:rPr>
                <w:rFonts w:ascii="方正仿宋_GBK" w:eastAsia="方正仿宋_GBK" w:hAnsi="方正仿宋_GBK"/>
                <w:kern w:val="0"/>
                <w:sz w:val="28"/>
                <w:szCs w:val="28"/>
              </w:rPr>
            </w:pPr>
            <w:r w:rsidRPr="00C623B6">
              <w:rPr>
                <w:rFonts w:ascii="方正仿宋_GBK" w:eastAsia="方正仿宋_GBK" w:hAnsi="方正仿宋_GBK" w:hint="eastAsia"/>
                <w:kern w:val="0"/>
                <w:sz w:val="28"/>
                <w:szCs w:val="28"/>
              </w:rPr>
              <w:t>WDZ</w:t>
            </w:r>
            <w:r w:rsidRPr="00C623B6">
              <w:rPr>
                <w:rFonts w:ascii="方正仿宋_GBK" w:eastAsia="方正仿宋_GBK" w:hAnsi="方正仿宋_GBK"/>
                <w:kern w:val="0"/>
                <w:sz w:val="28"/>
                <w:szCs w:val="28"/>
              </w:rPr>
              <w:t>B</w:t>
            </w:r>
            <w:r w:rsidRPr="00C623B6">
              <w:rPr>
                <w:rFonts w:ascii="方正仿宋_GBK" w:eastAsia="方正仿宋_GBK" w:hAnsi="宋体" w:hint="eastAsia"/>
                <w:kern w:val="0"/>
                <w:sz w:val="28"/>
                <w:szCs w:val="28"/>
              </w:rPr>
              <w:t>-YJY-B2-3*4</w:t>
            </w:r>
          </w:p>
        </w:tc>
        <w:tc>
          <w:tcPr>
            <w:tcW w:w="870" w:type="dxa"/>
            <w:tcBorders>
              <w:top w:val="single" w:sz="4" w:space="0" w:color="auto"/>
              <w:left w:val="single" w:sz="4" w:space="0" w:color="auto"/>
              <w:bottom w:val="single" w:sz="4" w:space="0" w:color="auto"/>
              <w:right w:val="single" w:sz="4" w:space="0" w:color="auto"/>
            </w:tcBorders>
          </w:tcPr>
          <w:p w14:paraId="11C6DB85" w14:textId="77777777" w:rsidR="00C623B6" w:rsidRPr="00C623B6" w:rsidRDefault="00C623B6" w:rsidP="00C623B6">
            <w:pPr>
              <w:spacing w:line="579" w:lineRule="exact"/>
              <w:rPr>
                <w:rFonts w:ascii="宋体" w:eastAsia="宋体" w:hAnsi="宋体" w:cs="宋体"/>
                <w:kern w:val="0"/>
                <w:sz w:val="28"/>
                <w:szCs w:val="28"/>
              </w:rPr>
            </w:pPr>
            <w:r w:rsidRPr="00C623B6">
              <w:rPr>
                <w:rFonts w:ascii="宋体" w:eastAsia="宋体" w:hAnsi="宋体" w:cs="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14:paraId="14E032AB"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宋体" w:hint="eastAsia"/>
                <w:kern w:val="0"/>
                <w:sz w:val="28"/>
                <w:szCs w:val="28"/>
              </w:rPr>
              <w:t>120</w:t>
            </w:r>
          </w:p>
        </w:tc>
      </w:tr>
      <w:tr w:rsidR="00C623B6" w:rsidRPr="00C623B6" w14:paraId="663938CE" w14:textId="77777777" w:rsidTr="00D1710A">
        <w:tc>
          <w:tcPr>
            <w:tcW w:w="960" w:type="dxa"/>
            <w:tcBorders>
              <w:top w:val="single" w:sz="4" w:space="0" w:color="auto"/>
              <w:left w:val="single" w:sz="4" w:space="0" w:color="auto"/>
              <w:bottom w:val="single" w:sz="4" w:space="0" w:color="auto"/>
              <w:right w:val="single" w:sz="4" w:space="0" w:color="auto"/>
            </w:tcBorders>
          </w:tcPr>
          <w:p w14:paraId="61361287" w14:textId="77777777" w:rsidR="00C623B6" w:rsidRPr="00C623B6" w:rsidRDefault="00C623B6" w:rsidP="00C623B6">
            <w:pPr>
              <w:spacing w:line="579" w:lineRule="exact"/>
              <w:rPr>
                <w:rFonts w:ascii="方正仿宋_GBK" w:eastAsiaTheme="minorEastAsia" w:hAnsi="宋体"/>
                <w:kern w:val="0"/>
                <w:sz w:val="28"/>
                <w:szCs w:val="28"/>
              </w:rPr>
            </w:pPr>
            <w:r w:rsidRPr="00C623B6">
              <w:rPr>
                <w:rFonts w:ascii="方正仿宋_GBK" w:eastAsiaTheme="minorEastAsia" w:hAnsi="宋体" w:hint="eastAsia"/>
                <w:kern w:val="0"/>
                <w:sz w:val="28"/>
                <w:szCs w:val="28"/>
              </w:rPr>
              <w:t>4</w:t>
            </w:r>
          </w:p>
        </w:tc>
        <w:tc>
          <w:tcPr>
            <w:tcW w:w="1635" w:type="dxa"/>
            <w:tcBorders>
              <w:top w:val="single" w:sz="4" w:space="0" w:color="auto"/>
              <w:left w:val="single" w:sz="4" w:space="0" w:color="auto"/>
              <w:bottom w:val="single" w:sz="4" w:space="0" w:color="auto"/>
              <w:right w:val="single" w:sz="4" w:space="0" w:color="auto"/>
            </w:tcBorders>
          </w:tcPr>
          <w:p w14:paraId="72719CC8" w14:textId="77777777" w:rsidR="00C623B6" w:rsidRPr="00C623B6" w:rsidRDefault="00C623B6" w:rsidP="00C623B6">
            <w:pPr>
              <w:spacing w:line="579" w:lineRule="exact"/>
              <w:rPr>
                <w:rFonts w:ascii="宋体" w:eastAsia="宋体" w:hAnsi="宋体" w:cs="宋体"/>
                <w:kern w:val="0"/>
                <w:sz w:val="28"/>
                <w:szCs w:val="28"/>
              </w:rPr>
            </w:pPr>
            <w:r w:rsidRPr="00C623B6">
              <w:rPr>
                <w:rFonts w:ascii="宋体" w:eastAsia="宋体" w:hAnsi="宋体" w:cs="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14:paraId="0B989966" w14:textId="77777777" w:rsidR="00C623B6" w:rsidRPr="00C623B6" w:rsidRDefault="00C623B6" w:rsidP="00C623B6">
            <w:pPr>
              <w:spacing w:line="579" w:lineRule="exact"/>
              <w:rPr>
                <w:rFonts w:ascii="方正仿宋_GBK" w:eastAsia="方正仿宋_GBK" w:hAnsi="方正仿宋_GBK"/>
                <w:kern w:val="0"/>
                <w:sz w:val="28"/>
                <w:szCs w:val="28"/>
              </w:rPr>
            </w:pPr>
            <w:r w:rsidRPr="00C623B6">
              <w:rPr>
                <w:rFonts w:ascii="方正仿宋_GBK" w:eastAsia="方正仿宋_GBK" w:hAnsi="方正仿宋_GBK" w:hint="eastAsia"/>
                <w:kern w:val="0"/>
                <w:sz w:val="28"/>
                <w:szCs w:val="28"/>
              </w:rPr>
              <w:t>Y</w:t>
            </w:r>
            <w:r w:rsidRPr="00C623B6">
              <w:rPr>
                <w:rFonts w:ascii="方正仿宋_GBK" w:eastAsia="方正仿宋_GBK" w:hAnsi="方正仿宋_GBK"/>
                <w:kern w:val="0"/>
                <w:sz w:val="28"/>
                <w:szCs w:val="28"/>
              </w:rPr>
              <w:t>JV22-10KV-3*70</w:t>
            </w:r>
          </w:p>
        </w:tc>
        <w:tc>
          <w:tcPr>
            <w:tcW w:w="870" w:type="dxa"/>
            <w:tcBorders>
              <w:top w:val="single" w:sz="4" w:space="0" w:color="auto"/>
              <w:left w:val="single" w:sz="4" w:space="0" w:color="auto"/>
              <w:bottom w:val="single" w:sz="4" w:space="0" w:color="auto"/>
              <w:right w:val="single" w:sz="4" w:space="0" w:color="auto"/>
            </w:tcBorders>
          </w:tcPr>
          <w:p w14:paraId="78419187" w14:textId="77777777" w:rsidR="00C623B6" w:rsidRPr="00C623B6" w:rsidRDefault="00C623B6" w:rsidP="00C623B6">
            <w:pPr>
              <w:spacing w:line="579" w:lineRule="exact"/>
              <w:rPr>
                <w:rFonts w:ascii="宋体" w:eastAsia="宋体" w:hAnsi="宋体" w:cs="宋体"/>
                <w:kern w:val="0"/>
                <w:sz w:val="28"/>
                <w:szCs w:val="28"/>
              </w:rPr>
            </w:pPr>
            <w:r w:rsidRPr="00C623B6">
              <w:rPr>
                <w:rFonts w:ascii="宋体" w:eastAsia="宋体" w:hAnsi="宋体" w:cs="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14:paraId="0678E015"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宋体" w:hint="eastAsia"/>
                <w:kern w:val="0"/>
                <w:sz w:val="28"/>
                <w:szCs w:val="28"/>
              </w:rPr>
              <w:t>1</w:t>
            </w:r>
            <w:r w:rsidRPr="00C623B6">
              <w:rPr>
                <w:rFonts w:ascii="方正仿宋_GBK" w:eastAsia="方正仿宋_GBK" w:hAnsi="宋体"/>
                <w:kern w:val="0"/>
                <w:sz w:val="28"/>
                <w:szCs w:val="28"/>
              </w:rPr>
              <w:t>00</w:t>
            </w:r>
          </w:p>
        </w:tc>
      </w:tr>
      <w:tr w:rsidR="00C623B6" w:rsidRPr="00C623B6" w14:paraId="68838B43" w14:textId="77777777" w:rsidTr="00D1710A">
        <w:tc>
          <w:tcPr>
            <w:tcW w:w="960" w:type="dxa"/>
            <w:tcBorders>
              <w:top w:val="single" w:sz="4" w:space="0" w:color="auto"/>
              <w:left w:val="single" w:sz="4" w:space="0" w:color="auto"/>
              <w:bottom w:val="single" w:sz="4" w:space="0" w:color="auto"/>
              <w:right w:val="single" w:sz="4" w:space="0" w:color="auto"/>
            </w:tcBorders>
          </w:tcPr>
          <w:p w14:paraId="3C451300" w14:textId="77777777" w:rsidR="00C623B6" w:rsidRPr="00C623B6" w:rsidRDefault="00C623B6" w:rsidP="00C623B6">
            <w:pPr>
              <w:spacing w:line="579" w:lineRule="exact"/>
              <w:rPr>
                <w:rFonts w:ascii="方正仿宋_GBK" w:eastAsiaTheme="minorEastAsia" w:hAnsi="宋体"/>
                <w:kern w:val="0"/>
                <w:sz w:val="28"/>
                <w:szCs w:val="28"/>
              </w:rPr>
            </w:pPr>
            <w:r w:rsidRPr="00C623B6">
              <w:rPr>
                <w:rFonts w:ascii="方正仿宋_GBK" w:eastAsiaTheme="minorEastAsia" w:hAnsi="宋体" w:hint="eastAsia"/>
                <w:kern w:val="0"/>
                <w:sz w:val="28"/>
                <w:szCs w:val="28"/>
              </w:rPr>
              <w:t>5</w:t>
            </w:r>
          </w:p>
        </w:tc>
        <w:tc>
          <w:tcPr>
            <w:tcW w:w="1635" w:type="dxa"/>
            <w:tcBorders>
              <w:top w:val="single" w:sz="4" w:space="0" w:color="auto"/>
              <w:left w:val="single" w:sz="4" w:space="0" w:color="auto"/>
              <w:bottom w:val="single" w:sz="4" w:space="0" w:color="auto"/>
              <w:right w:val="single" w:sz="4" w:space="0" w:color="auto"/>
            </w:tcBorders>
          </w:tcPr>
          <w:p w14:paraId="40F6AA83" w14:textId="77777777" w:rsidR="00C623B6" w:rsidRPr="00C623B6" w:rsidRDefault="00C623B6" w:rsidP="00C623B6">
            <w:pPr>
              <w:spacing w:line="579" w:lineRule="exact"/>
              <w:rPr>
                <w:rFonts w:ascii="宋体" w:eastAsia="宋体" w:hAnsi="宋体" w:cs="宋体"/>
                <w:kern w:val="0"/>
                <w:sz w:val="28"/>
                <w:szCs w:val="28"/>
              </w:rPr>
            </w:pPr>
            <w:r w:rsidRPr="00C623B6">
              <w:rPr>
                <w:rFonts w:ascii="宋体" w:eastAsia="宋体" w:hAnsi="宋体" w:cs="宋体" w:hint="eastAsia"/>
                <w:kern w:val="0"/>
                <w:sz w:val="28"/>
                <w:szCs w:val="28"/>
              </w:rPr>
              <w:t>电缆</w:t>
            </w:r>
          </w:p>
        </w:tc>
        <w:tc>
          <w:tcPr>
            <w:tcW w:w="3945" w:type="dxa"/>
            <w:tcBorders>
              <w:top w:val="single" w:sz="4" w:space="0" w:color="auto"/>
              <w:left w:val="single" w:sz="4" w:space="0" w:color="auto"/>
              <w:bottom w:val="single" w:sz="4" w:space="0" w:color="auto"/>
              <w:right w:val="single" w:sz="4" w:space="0" w:color="auto"/>
            </w:tcBorders>
          </w:tcPr>
          <w:p w14:paraId="51F83051" w14:textId="77777777" w:rsidR="00C623B6" w:rsidRPr="00C623B6" w:rsidRDefault="00C623B6" w:rsidP="00C623B6">
            <w:pPr>
              <w:spacing w:line="579" w:lineRule="exact"/>
              <w:rPr>
                <w:rFonts w:ascii="方正仿宋_GBK" w:eastAsia="方正仿宋_GBK" w:hAnsi="方正仿宋_GBK"/>
                <w:kern w:val="0"/>
                <w:sz w:val="28"/>
                <w:szCs w:val="28"/>
              </w:rPr>
            </w:pPr>
            <w:r w:rsidRPr="00C623B6">
              <w:rPr>
                <w:rFonts w:ascii="方正仿宋_GBK" w:eastAsia="方正仿宋_GBK" w:hAnsi="方正仿宋_GBK" w:hint="eastAsia"/>
                <w:kern w:val="0"/>
                <w:sz w:val="28"/>
                <w:szCs w:val="28"/>
              </w:rPr>
              <w:t>Y</w:t>
            </w:r>
            <w:r w:rsidRPr="00C623B6">
              <w:rPr>
                <w:rFonts w:ascii="方正仿宋_GBK" w:eastAsia="方正仿宋_GBK" w:hAnsi="方正仿宋_GBK"/>
                <w:kern w:val="0"/>
                <w:sz w:val="28"/>
                <w:szCs w:val="28"/>
              </w:rPr>
              <w:t>JV22-10KV-3*95</w:t>
            </w:r>
          </w:p>
        </w:tc>
        <w:tc>
          <w:tcPr>
            <w:tcW w:w="870" w:type="dxa"/>
            <w:tcBorders>
              <w:top w:val="single" w:sz="4" w:space="0" w:color="auto"/>
              <w:left w:val="single" w:sz="4" w:space="0" w:color="auto"/>
              <w:bottom w:val="single" w:sz="4" w:space="0" w:color="auto"/>
              <w:right w:val="single" w:sz="4" w:space="0" w:color="auto"/>
            </w:tcBorders>
          </w:tcPr>
          <w:p w14:paraId="39626D44" w14:textId="77777777" w:rsidR="00C623B6" w:rsidRPr="00C623B6" w:rsidRDefault="00C623B6" w:rsidP="00C623B6">
            <w:pPr>
              <w:spacing w:line="579" w:lineRule="exact"/>
              <w:rPr>
                <w:rFonts w:ascii="宋体" w:eastAsia="宋体" w:hAnsi="宋体" w:cs="宋体"/>
                <w:kern w:val="0"/>
                <w:sz w:val="28"/>
                <w:szCs w:val="28"/>
              </w:rPr>
            </w:pPr>
            <w:r w:rsidRPr="00C623B6">
              <w:rPr>
                <w:rFonts w:ascii="宋体" w:eastAsia="宋体" w:hAnsi="宋体" w:cs="宋体" w:hint="eastAsia"/>
                <w:kern w:val="0"/>
                <w:sz w:val="28"/>
                <w:szCs w:val="28"/>
              </w:rPr>
              <w:t>米</w:t>
            </w:r>
          </w:p>
        </w:tc>
        <w:tc>
          <w:tcPr>
            <w:tcW w:w="1110" w:type="dxa"/>
            <w:tcBorders>
              <w:top w:val="single" w:sz="4" w:space="0" w:color="auto"/>
              <w:left w:val="single" w:sz="4" w:space="0" w:color="auto"/>
              <w:bottom w:val="single" w:sz="4" w:space="0" w:color="auto"/>
              <w:right w:val="single" w:sz="4" w:space="0" w:color="auto"/>
            </w:tcBorders>
          </w:tcPr>
          <w:p w14:paraId="10069B61" w14:textId="77777777" w:rsidR="00C623B6" w:rsidRPr="00C623B6" w:rsidRDefault="00C623B6" w:rsidP="00C623B6">
            <w:pPr>
              <w:spacing w:line="579" w:lineRule="exact"/>
              <w:rPr>
                <w:rFonts w:ascii="方正仿宋_GBK" w:eastAsia="方正仿宋_GBK" w:hAnsi="宋体"/>
                <w:kern w:val="0"/>
                <w:sz w:val="28"/>
                <w:szCs w:val="28"/>
              </w:rPr>
            </w:pPr>
            <w:r w:rsidRPr="00C623B6">
              <w:rPr>
                <w:rFonts w:ascii="方正仿宋_GBK" w:eastAsia="方正仿宋_GBK" w:hAnsi="宋体"/>
                <w:kern w:val="0"/>
                <w:sz w:val="28"/>
                <w:szCs w:val="28"/>
              </w:rPr>
              <w:t>430</w:t>
            </w:r>
          </w:p>
        </w:tc>
      </w:tr>
    </w:tbl>
    <w:p w14:paraId="65125A60" w14:textId="4A2DDB8E" w:rsidR="00F67332" w:rsidRDefault="00000000" w:rsidP="00C623B6">
      <w:pPr>
        <w:widowControl/>
        <w:kinsoku w:val="0"/>
        <w:autoSpaceDE w:val="0"/>
        <w:autoSpaceDN w:val="0"/>
        <w:spacing w:line="560" w:lineRule="exact"/>
        <w:ind w:firstLineChars="100" w:firstLine="320"/>
        <w:rPr>
          <w:rFonts w:ascii="宋体" w:eastAsia="方正仿宋_GBK" w:hAnsi="宋体" w:cs="方正仿宋_GBK"/>
          <w:sz w:val="32"/>
          <w:szCs w:val="32"/>
        </w:rPr>
      </w:pPr>
      <w:r>
        <w:rPr>
          <w:rFonts w:ascii="宋体" w:eastAsia="方正仿宋_GBK" w:hAnsi="宋体" w:cs="方正仿宋_GBK" w:hint="eastAsia"/>
          <w:sz w:val="32"/>
          <w:szCs w:val="32"/>
        </w:rPr>
        <w:t>（三）工期</w:t>
      </w:r>
    </w:p>
    <w:p w14:paraId="0C21F29D" w14:textId="7B58AD30"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物资在</w:t>
      </w:r>
      <w:r w:rsidR="00C623B6">
        <w:rPr>
          <w:rFonts w:ascii="宋体" w:eastAsia="方正仿宋_GBK" w:hAnsi="宋体" w:cs="方正仿宋_GBK"/>
          <w:sz w:val="32"/>
          <w:szCs w:val="32"/>
        </w:rPr>
        <w:t>7</w:t>
      </w:r>
      <w:r>
        <w:rPr>
          <w:rFonts w:ascii="宋体" w:eastAsia="方正仿宋_GBK" w:hAnsi="宋体" w:cs="方正仿宋_GBK" w:hint="eastAsia"/>
          <w:sz w:val="32"/>
          <w:szCs w:val="32"/>
        </w:rPr>
        <w:t>天内送到施工现场</w:t>
      </w:r>
      <w:bookmarkStart w:id="0" w:name="_Hlk147583423"/>
      <w:r>
        <w:rPr>
          <w:rFonts w:ascii="宋体" w:eastAsia="方正仿宋_GBK" w:hAnsi="宋体" w:cs="方正仿宋_GBK" w:hint="eastAsia"/>
          <w:sz w:val="32"/>
          <w:szCs w:val="32"/>
        </w:rPr>
        <w:t>（具体时间以合同签订时间为准）</w:t>
      </w:r>
      <w:bookmarkEnd w:id="0"/>
      <w:r>
        <w:rPr>
          <w:rFonts w:ascii="宋体" w:eastAsia="方正仿宋_GBK" w:hAnsi="宋体" w:cs="方正仿宋_GBK" w:hint="eastAsia"/>
          <w:sz w:val="32"/>
          <w:szCs w:val="32"/>
        </w:rPr>
        <w:t>。</w:t>
      </w:r>
    </w:p>
    <w:p w14:paraId="0D652D6E" w14:textId="77777777" w:rsidR="00F67332" w:rsidRDefault="00000000">
      <w:pPr>
        <w:pStyle w:val="2"/>
        <w:spacing w:before="0" w:after="0" w:line="579" w:lineRule="exact"/>
        <w:ind w:firstLineChars="200" w:firstLine="640"/>
        <w:rPr>
          <w:rFonts w:ascii="宋体" w:hAnsi="宋体"/>
        </w:rPr>
      </w:pPr>
      <w:r>
        <w:rPr>
          <w:rFonts w:ascii="宋体" w:hAnsi="宋体"/>
        </w:rPr>
        <w:t>三、投标人资格要求</w:t>
      </w:r>
      <w:r>
        <w:rPr>
          <w:rFonts w:ascii="宋体" w:hAnsi="宋体" w:hint="eastAsia"/>
        </w:rPr>
        <w:t>及</w:t>
      </w:r>
      <w:r>
        <w:rPr>
          <w:rFonts w:ascii="宋体" w:eastAsia="方正仿宋_GBK" w:hAnsi="宋体" w:cs="方正仿宋_GBK" w:hint="eastAsia"/>
        </w:rPr>
        <w:t>物资品质要求</w:t>
      </w:r>
    </w:p>
    <w:p w14:paraId="7D8C97DE"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合格投标人应首先符合政府采购法第二十二条规定的基本条件，同时符合根据该项目特点设置的特定资格条件。</w:t>
      </w:r>
    </w:p>
    <w:p w14:paraId="15AB27B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w:t>
      </w:r>
      <w:r>
        <w:rPr>
          <w:rFonts w:ascii="宋体" w:eastAsia="方正仿宋_GBK" w:hAnsi="宋体" w:cs="方正仿宋_GBK"/>
          <w:sz w:val="32"/>
          <w:szCs w:val="32"/>
        </w:rPr>
        <w:t>基本资格条件</w:t>
      </w:r>
    </w:p>
    <w:p w14:paraId="621F924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sz w:val="32"/>
          <w:szCs w:val="32"/>
        </w:rPr>
        <w:t>具有独立承担民事责任的能力；</w:t>
      </w:r>
    </w:p>
    <w:p w14:paraId="703BEF8E"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sz w:val="32"/>
          <w:szCs w:val="32"/>
        </w:rPr>
        <w:t>具有良好的商业信誉和健全的财务会计制度；</w:t>
      </w:r>
    </w:p>
    <w:p w14:paraId="46621026"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sz w:val="32"/>
          <w:szCs w:val="32"/>
        </w:rPr>
        <w:t>具有履行合同所必需的设备和专业技术能力；</w:t>
      </w:r>
    </w:p>
    <w:p w14:paraId="3B125B7F"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sz w:val="32"/>
          <w:szCs w:val="32"/>
        </w:rPr>
        <w:t>有依法缴纳税收和社会保障资金的良好记录；</w:t>
      </w:r>
    </w:p>
    <w:p w14:paraId="4A4CDADF"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5.</w:t>
      </w:r>
      <w:r>
        <w:rPr>
          <w:rFonts w:ascii="宋体" w:eastAsia="方正仿宋_GBK" w:hAnsi="宋体" w:cs="方正仿宋_GBK"/>
          <w:sz w:val="32"/>
          <w:szCs w:val="32"/>
        </w:rPr>
        <w:t>参加政府采购活动前三年内，在经营活动中没有重大违法记录；</w:t>
      </w:r>
    </w:p>
    <w:p w14:paraId="01757EA6"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6.</w:t>
      </w:r>
      <w:r>
        <w:rPr>
          <w:rFonts w:ascii="宋体" w:eastAsia="方正仿宋_GBK" w:hAnsi="宋体" w:cs="方正仿宋_GBK"/>
          <w:sz w:val="32"/>
          <w:szCs w:val="32"/>
        </w:rPr>
        <w:t>法律、行政法规规定的其他条件。</w:t>
      </w:r>
    </w:p>
    <w:p w14:paraId="13884D6C" w14:textId="77777777" w:rsidR="00F67332" w:rsidRDefault="00000000">
      <w:pPr>
        <w:autoSpaceDE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（二）具备本次采购物资的生产、销售经营范围在供电部门有供货业绩质量可靠。所有物资必须符合国家标准或行业标准，供货方须按要求生产，保证所供物资的规格、型号、相符。</w:t>
      </w:r>
    </w:p>
    <w:p w14:paraId="6F0ED4AA" w14:textId="77777777" w:rsidR="00F67332" w:rsidRDefault="00000000">
      <w:pPr>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注：须提供营业执照、生产资质复印件并加盖单位公章（鲜章）。</w:t>
      </w:r>
    </w:p>
    <w:p w14:paraId="27017E73"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四、最高限价</w:t>
      </w:r>
    </w:p>
    <w:p w14:paraId="7F5CC73B" w14:textId="735B32DD" w:rsidR="00F67332" w:rsidRDefault="00000000">
      <w:pPr>
        <w:widowControl/>
        <w:kinsoku w:val="0"/>
        <w:autoSpaceDE w:val="0"/>
        <w:autoSpaceDN w:val="0"/>
        <w:spacing w:line="579" w:lineRule="exact"/>
        <w:ind w:firstLine="560"/>
        <w:rPr>
          <w:rFonts w:ascii="宋体" w:eastAsia="方正仿宋_GBK" w:hAnsi="宋体" w:cs="方正仿宋_GBK"/>
        </w:rPr>
      </w:pPr>
      <w:r>
        <w:rPr>
          <w:rFonts w:ascii="宋体" w:eastAsia="方正仿宋_GBK" w:hAnsi="宋体" w:cs="方正仿宋_GBK" w:hint="eastAsia"/>
          <w:sz w:val="32"/>
          <w:szCs w:val="32"/>
        </w:rPr>
        <w:t>最高限价人民币：</w:t>
      </w:r>
      <w:r w:rsidR="008E062B">
        <w:rPr>
          <w:rFonts w:ascii="方正仿宋_GBK" w:eastAsia="方正仿宋_GBK" w:hAnsi="方正仿宋_GBK" w:cs="方正仿宋_GBK"/>
          <w:color w:val="212529"/>
          <w:sz w:val="32"/>
          <w:szCs w:val="32"/>
          <w:shd w:val="clear" w:color="auto" w:fill="FFFFFF"/>
        </w:rPr>
        <w:t>4</w:t>
      </w:r>
      <w:r w:rsidR="00AF1064">
        <w:rPr>
          <w:rFonts w:ascii="方正仿宋_GBK" w:eastAsia="方正仿宋_GBK" w:hAnsi="方正仿宋_GBK" w:cs="方正仿宋_GBK"/>
          <w:color w:val="212529"/>
          <w:sz w:val="32"/>
          <w:szCs w:val="32"/>
          <w:shd w:val="clear" w:color="auto" w:fill="FFFFFF"/>
        </w:rPr>
        <w:t>3</w:t>
      </w:r>
      <w:r w:rsidR="00E7075F">
        <w:rPr>
          <w:rFonts w:ascii="方正仿宋_GBK" w:eastAsia="方正仿宋_GBK" w:hAnsi="方正仿宋_GBK" w:cs="方正仿宋_GBK"/>
          <w:color w:val="212529"/>
          <w:sz w:val="32"/>
          <w:szCs w:val="32"/>
          <w:shd w:val="clear" w:color="auto" w:fill="FFFFFF"/>
        </w:rPr>
        <w:t>4256</w:t>
      </w:r>
      <w:r>
        <w:rPr>
          <w:rFonts w:ascii="宋体" w:eastAsia="方正仿宋_GBK" w:hAnsi="宋体" w:cs="方正仿宋_GBK" w:hint="eastAsia"/>
          <w:sz w:val="32"/>
          <w:szCs w:val="32"/>
        </w:rPr>
        <w:t>元。各投标人的投标总报价不得高于最高限价，否则按否决投标处理。</w:t>
      </w:r>
    </w:p>
    <w:tbl>
      <w:tblPr>
        <w:tblStyle w:val="a8"/>
        <w:tblpPr w:leftFromText="180" w:rightFromText="180" w:vertAnchor="text" w:tblpX="10214" w:tblpY="170"/>
        <w:tblOverlap w:val="never"/>
        <w:tblW w:w="13043" w:type="dxa"/>
        <w:tblLook w:val="04A0" w:firstRow="1" w:lastRow="0" w:firstColumn="1" w:lastColumn="0" w:noHBand="0" w:noVBand="1"/>
      </w:tblPr>
      <w:tblGrid>
        <w:gridCol w:w="13043"/>
      </w:tblGrid>
      <w:tr w:rsidR="00F67332" w14:paraId="29F21FD2" w14:textId="77777777">
        <w:trPr>
          <w:trHeight w:val="30"/>
        </w:trPr>
        <w:tc>
          <w:tcPr>
            <w:tcW w:w="13043" w:type="dxa"/>
            <w:tcBorders>
              <w:top w:val="single" w:sz="4" w:space="0" w:color="auto"/>
              <w:left w:val="single" w:sz="4" w:space="0" w:color="auto"/>
              <w:bottom w:val="single" w:sz="4" w:space="0" w:color="auto"/>
              <w:right w:val="single" w:sz="4" w:space="0" w:color="auto"/>
            </w:tcBorders>
          </w:tcPr>
          <w:p w14:paraId="25543140" w14:textId="77777777" w:rsidR="00F67332" w:rsidRDefault="00F67332">
            <w:pPr>
              <w:widowControl/>
              <w:numPr>
                <w:ilvl w:val="0"/>
                <w:numId w:val="1"/>
              </w:numPr>
              <w:kinsoku w:val="0"/>
              <w:autoSpaceDE w:val="0"/>
              <w:autoSpaceDN w:val="0"/>
              <w:spacing w:line="579" w:lineRule="exact"/>
              <w:rPr>
                <w:rFonts w:ascii="宋体" w:hAnsi="宋体"/>
                <w:kern w:val="0"/>
                <w:sz w:val="32"/>
                <w:szCs w:val="32"/>
              </w:rPr>
            </w:pPr>
          </w:p>
        </w:tc>
      </w:tr>
    </w:tbl>
    <w:p w14:paraId="48BB7E46"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sz w:val="32"/>
          <w:szCs w:val="32"/>
        </w:rPr>
      </w:pPr>
      <w:r>
        <w:rPr>
          <w:rStyle w:val="16"/>
          <w:rFonts w:ascii="宋体" w:eastAsia="方正黑体_GBK" w:hAnsi="宋体" w:cs="方正黑体_GBK" w:hint="eastAsia"/>
          <w:kern w:val="0"/>
          <w:sz w:val="32"/>
          <w:szCs w:val="32"/>
        </w:rPr>
        <w:t>五、比选文件的获取及投标文件的递交</w:t>
      </w:r>
    </w:p>
    <w:p w14:paraId="5BE82C1A"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（一）比选文件的获取凡有意参加投标的投标人，请投标人自行在重庆市江津区华信资产经营（集团）有限公司网站（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）免费下载本项目详细清单、文件等开标前公布的所有项目资料，无论投标人领取或下载与否，均视为已知晓所有招标内容。</w:t>
      </w:r>
    </w:p>
    <w:p w14:paraId="74F0D821"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（二）所有投标文件装订成册后，统一放入自备大袋中，密封并加盖公章；同时在封面上注明项目名称与竞标人名称并加盖竞标人单位公章。</w:t>
      </w:r>
      <w:r>
        <w:rPr>
          <w:rFonts w:ascii="宋体" w:eastAsia="方正仿宋_GBK" w:hAnsi="宋体" w:cs="方正仿宋_GBK" w:hint="eastAsia"/>
          <w:sz w:val="32"/>
          <w:szCs w:val="32"/>
        </w:rPr>
        <w:t xml:space="preserve">                        </w:t>
      </w:r>
    </w:p>
    <w:p w14:paraId="56A05F66"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（三）投标文件的递交</w:t>
      </w:r>
    </w:p>
    <w:p w14:paraId="6178BE2B"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投标人在比选公告约定的时间按要求报重庆市江津区水力发电有限公司三楼会议室。</w:t>
      </w:r>
    </w:p>
    <w:p w14:paraId="702469F6" w14:textId="79D0F27B"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递交投标文件时间：</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Pr>
          <w:rFonts w:ascii="宋体" w:eastAsia="方正仿宋_GBK" w:hAnsi="宋体" w:cs="方正仿宋_GBK"/>
          <w:sz w:val="32"/>
          <w:szCs w:val="32"/>
        </w:rPr>
        <w:t>1</w:t>
      </w:r>
      <w:r>
        <w:rPr>
          <w:rFonts w:ascii="宋体" w:eastAsia="方正仿宋_GBK" w:hAnsi="宋体" w:cs="方正仿宋_GBK" w:hint="eastAsia"/>
          <w:sz w:val="32"/>
          <w:szCs w:val="32"/>
        </w:rPr>
        <w:t>月</w:t>
      </w:r>
      <w:r w:rsidR="009B2FC4">
        <w:rPr>
          <w:rFonts w:ascii="宋体" w:eastAsia="方正仿宋_GBK" w:hAnsi="宋体" w:cs="方正仿宋_GBK"/>
          <w:sz w:val="32"/>
          <w:szCs w:val="32"/>
        </w:rPr>
        <w:t>1</w:t>
      </w:r>
      <w:r w:rsidR="00C623B6">
        <w:rPr>
          <w:rFonts w:ascii="宋体" w:eastAsia="方正仿宋_GBK" w:hAnsi="宋体" w:cs="方正仿宋_GBK"/>
          <w:sz w:val="32"/>
          <w:szCs w:val="32"/>
        </w:rPr>
        <w:t>7</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09</w:t>
      </w:r>
      <w:r>
        <w:rPr>
          <w:rFonts w:ascii="宋体" w:eastAsia="方正仿宋_GBK" w:hAnsi="宋体" w:cs="方正仿宋_GBK" w:hint="eastAsia"/>
          <w:sz w:val="32"/>
          <w:szCs w:val="32"/>
        </w:rPr>
        <w:t>：</w:t>
      </w:r>
      <w:r>
        <w:rPr>
          <w:rFonts w:ascii="宋体" w:eastAsia="方正仿宋_GBK" w:hAnsi="宋体" w:cs="方正仿宋_GBK" w:hint="eastAsia"/>
          <w:sz w:val="32"/>
          <w:szCs w:val="32"/>
        </w:rPr>
        <w:t>00</w:t>
      </w:r>
      <w:r>
        <w:rPr>
          <w:rFonts w:ascii="宋体" w:eastAsia="方正仿宋_GBK" w:hAnsi="宋体" w:cs="方正仿宋_GBK" w:hint="eastAsia"/>
          <w:sz w:val="32"/>
          <w:szCs w:val="32"/>
        </w:rPr>
        <w:t>时—</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Pr>
          <w:rFonts w:ascii="宋体" w:eastAsia="方正仿宋_GBK" w:hAnsi="宋体" w:cs="方正仿宋_GBK"/>
          <w:sz w:val="32"/>
          <w:szCs w:val="32"/>
        </w:rPr>
        <w:t>1</w:t>
      </w:r>
      <w:r>
        <w:rPr>
          <w:rFonts w:ascii="宋体" w:eastAsia="方正仿宋_GBK" w:hAnsi="宋体" w:cs="方正仿宋_GBK" w:hint="eastAsia"/>
          <w:sz w:val="32"/>
          <w:szCs w:val="32"/>
        </w:rPr>
        <w:t>月</w:t>
      </w:r>
      <w:r w:rsidR="009B2FC4">
        <w:rPr>
          <w:rFonts w:ascii="宋体" w:eastAsia="方正仿宋_GBK" w:hAnsi="宋体" w:cs="方正仿宋_GBK" w:hint="eastAsia"/>
          <w:sz w:val="32"/>
          <w:szCs w:val="32"/>
        </w:rPr>
        <w:t>1</w:t>
      </w:r>
      <w:r w:rsidR="00C623B6">
        <w:rPr>
          <w:rFonts w:ascii="宋体" w:eastAsia="方正仿宋_GBK" w:hAnsi="宋体" w:cs="方正仿宋_GBK"/>
          <w:sz w:val="32"/>
          <w:szCs w:val="32"/>
        </w:rPr>
        <w:t>7</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10</w:t>
      </w:r>
      <w:r>
        <w:rPr>
          <w:rFonts w:ascii="宋体" w:eastAsia="方正仿宋_GBK" w:hAnsi="宋体" w:cs="方正仿宋_GBK" w:hint="eastAsia"/>
          <w:sz w:val="32"/>
          <w:szCs w:val="32"/>
        </w:rPr>
        <w:t>：</w:t>
      </w:r>
      <w:r>
        <w:rPr>
          <w:rFonts w:ascii="宋体" w:eastAsia="方正仿宋_GBK" w:hAnsi="宋体" w:cs="方正仿宋_GBK" w:hint="eastAsia"/>
          <w:sz w:val="32"/>
          <w:szCs w:val="32"/>
        </w:rPr>
        <w:t>00</w:t>
      </w:r>
      <w:r>
        <w:rPr>
          <w:rFonts w:ascii="宋体" w:eastAsia="方正仿宋_GBK" w:hAnsi="宋体" w:cs="方正仿宋_GBK" w:hint="eastAsia"/>
          <w:sz w:val="32"/>
          <w:szCs w:val="32"/>
        </w:rPr>
        <w:t>时（北京时间），拟开标时间：</w:t>
      </w:r>
      <w:r>
        <w:rPr>
          <w:rFonts w:ascii="宋体" w:eastAsia="方正仿宋_GBK" w:hAnsi="宋体" w:cs="方正仿宋_GBK" w:hint="eastAsia"/>
          <w:sz w:val="32"/>
          <w:szCs w:val="32"/>
        </w:rPr>
        <w:t>2023</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Pr>
          <w:rFonts w:ascii="宋体" w:eastAsia="方正仿宋_GBK" w:hAnsi="宋体" w:cs="方正仿宋_GBK"/>
          <w:sz w:val="32"/>
          <w:szCs w:val="32"/>
        </w:rPr>
        <w:t>1</w:t>
      </w:r>
      <w:r>
        <w:rPr>
          <w:rFonts w:ascii="宋体" w:eastAsia="方正仿宋_GBK" w:hAnsi="宋体" w:cs="方正仿宋_GBK" w:hint="eastAsia"/>
          <w:sz w:val="32"/>
          <w:szCs w:val="32"/>
        </w:rPr>
        <w:t>月</w:t>
      </w:r>
      <w:r w:rsidR="009B2FC4">
        <w:rPr>
          <w:rFonts w:ascii="宋体" w:eastAsia="方正仿宋_GBK" w:hAnsi="宋体" w:cs="方正仿宋_GBK"/>
          <w:sz w:val="32"/>
          <w:szCs w:val="32"/>
        </w:rPr>
        <w:t>1</w:t>
      </w:r>
      <w:r w:rsidR="00C623B6">
        <w:rPr>
          <w:rFonts w:ascii="宋体" w:eastAsia="方正仿宋_GBK" w:hAnsi="宋体" w:cs="方正仿宋_GBK"/>
          <w:sz w:val="32"/>
          <w:szCs w:val="32"/>
        </w:rPr>
        <w:t>7</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10:00</w:t>
      </w:r>
      <w:r>
        <w:rPr>
          <w:rFonts w:ascii="宋体" w:eastAsia="方正仿宋_GBK" w:hAnsi="宋体" w:cs="方正仿宋_GBK" w:hint="eastAsia"/>
          <w:sz w:val="32"/>
          <w:szCs w:val="32"/>
        </w:rPr>
        <w:t>时（北京时间）。说明：相关原件递交起止时间：如果比选文件要求必须提交的相关原件，其递交时间与投标文件递交时间一致（逾期不予受理）。</w:t>
      </w:r>
    </w:p>
    <w:p w14:paraId="4001E340"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六、评标、中标事宜</w:t>
      </w:r>
    </w:p>
    <w:p w14:paraId="2377E2D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（一）比选单位数量必须满足三家及以上，由重庆市江津区水力发电有限公司采购小组进行评标，采取综合评分法确定成交供应商。</w:t>
      </w:r>
    </w:p>
    <w:p w14:paraId="4946551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（二）重新比选</w:t>
      </w:r>
    </w:p>
    <w:p w14:paraId="2A3ACD9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投标截止时间止，投标人少于</w:t>
      </w:r>
      <w:r>
        <w:rPr>
          <w:rFonts w:ascii="宋体" w:eastAsia="方正仿宋_GBK" w:hAnsi="宋体" w:cs="方正仿宋_GBK" w:hint="eastAsia"/>
          <w:sz w:val="32"/>
          <w:szCs w:val="32"/>
        </w:rPr>
        <w:t xml:space="preserve">3 </w:t>
      </w:r>
      <w:r>
        <w:rPr>
          <w:rFonts w:ascii="宋体" w:eastAsia="方正仿宋_GBK" w:hAnsi="宋体" w:cs="方正仿宋_GBK" w:hint="eastAsia"/>
          <w:sz w:val="32"/>
          <w:szCs w:val="32"/>
        </w:rPr>
        <w:t>个的；</w:t>
      </w:r>
    </w:p>
    <w:p w14:paraId="2CEDCDD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经评标委员会评审后否决所有投标的；</w:t>
      </w:r>
    </w:p>
    <w:p w14:paraId="39FF26A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0C7A6AD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二次比选或不再比选</w:t>
      </w:r>
    </w:p>
    <w:p w14:paraId="4F61D7AE"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重新比选后投标人仍少于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个，按法定程序开标和评标，确定中标人。经评审无合格投标人，属于必须审批或核准的项目，经原审批或核准部门批准后不再进行比选。</w:t>
      </w:r>
    </w:p>
    <w:p w14:paraId="779C07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1" w:name="_Toc9437101"/>
      <w:bookmarkStart w:id="2" w:name="_Toc45526401"/>
      <w:bookmarkStart w:id="3" w:name="_Toc9436597"/>
      <w:r>
        <w:rPr>
          <w:rFonts w:ascii="宋体" w:eastAsia="方正仿宋_GBK" w:hAnsi="宋体" w:cs="方正仿宋_GBK" w:hint="eastAsia"/>
          <w:sz w:val="32"/>
          <w:szCs w:val="32"/>
        </w:rPr>
        <w:t>5.</w:t>
      </w:r>
      <w:r>
        <w:rPr>
          <w:rFonts w:ascii="宋体" w:eastAsia="方正仿宋_GBK" w:hAnsi="宋体" w:cs="方正仿宋_GBK" w:hint="eastAsia"/>
          <w:sz w:val="32"/>
          <w:szCs w:val="32"/>
        </w:rPr>
        <w:t>评标方法</w:t>
      </w:r>
      <w:bookmarkEnd w:id="1"/>
      <w:bookmarkEnd w:id="2"/>
      <w:bookmarkEnd w:id="3"/>
    </w:p>
    <w:p w14:paraId="37DF4D0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）进行资格评审，资格评审不合格的不再参与后续评审。</w:t>
      </w:r>
    </w:p>
    <w:p w14:paraId="0C9B66B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）在资格评审合格的竞选单位中按投标得分总数由低到高顺序排列推荐</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名中标候选人。如果同时出现两个及以上相同的最低报价，由比选人自行确定。</w:t>
      </w:r>
    </w:p>
    <w:p w14:paraId="40BFDAB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）如经过对所有竞选单位的竞标文件进行评审，有效竞标不足</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家使得竞标明显缺乏竞争的，评选小组可以否决全部竞标，并重新组织竞争性比选。</w:t>
      </w:r>
    </w:p>
    <w:p w14:paraId="1B36515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）比选结果公示：项目比选人在完成竞争性比选后，比选结果将在重庆市江津区华信资产经营（集团）有限公司网站（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）进行公示，公示期为</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w:t>
      </w:r>
    </w:p>
    <w:p w14:paraId="0DDBF6B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）供应商确定：比选结果公示期满后，公示期间无异议、投诉或异议、投诉不成立的，项目比选人应确定第一预选供应商为中选供应商，并在公示期满</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个工作日内发出中选通知书。如第一预选供应商放弃，则按序依次递取第二、第三预选供应商为中选承包商，并向其发出中选通知书。若预选供应商全部放弃，项目比选人将重新组织竞争性比选。</w:t>
      </w:r>
    </w:p>
    <w:p w14:paraId="4A94781D"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）签订合同：领取中选通知书后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个工作日内，按比选文件要求缴纳履约保证金后，与项目比选人签订合同。</w:t>
      </w:r>
    </w:p>
    <w:p w14:paraId="3CD0BB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）中选承包商不在规定时间内领取中选通知书、或者逾期不签订合同、或者未按照竞争性比选文件约定提交履约担保金的，都将视为放弃中选资格。</w:t>
      </w:r>
    </w:p>
    <w:p w14:paraId="2EC00F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4" w:name="_Toc45526402"/>
      <w:bookmarkStart w:id="5" w:name="_Toc9437102"/>
      <w:bookmarkStart w:id="6" w:name="_Toc9436598"/>
      <w:r>
        <w:rPr>
          <w:rFonts w:ascii="宋体" w:eastAsia="方正仿宋_GBK" w:hAnsi="宋体" w:cs="方正仿宋_GBK" w:hint="eastAsia"/>
          <w:sz w:val="32"/>
          <w:szCs w:val="32"/>
        </w:rPr>
        <w:t>6.</w:t>
      </w:r>
      <w:r>
        <w:rPr>
          <w:rFonts w:ascii="宋体" w:eastAsia="方正仿宋_GBK" w:hAnsi="宋体" w:cs="方正仿宋_GBK" w:hint="eastAsia"/>
          <w:sz w:val="32"/>
          <w:szCs w:val="32"/>
        </w:rPr>
        <w:t>资格评审标准</w:t>
      </w:r>
      <w:bookmarkEnd w:id="4"/>
      <w:bookmarkEnd w:id="5"/>
      <w:bookmarkEnd w:id="6"/>
    </w:p>
    <w:p w14:paraId="1929A99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）营业执照：具备有效的营业执照</w:t>
      </w:r>
    </w:p>
    <w:p w14:paraId="6E5B17E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）业绩要求：符合比选文件中业绩的要求</w:t>
      </w:r>
    </w:p>
    <w:p w14:paraId="37B21A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）其它要求：符合比选文件中的其他要求</w:t>
      </w:r>
    </w:p>
    <w:p w14:paraId="46A0D92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7" w:name="_Toc9436599"/>
      <w:bookmarkStart w:id="8" w:name="_Toc9437103"/>
      <w:bookmarkStart w:id="9" w:name="_Toc45526403"/>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）否决投标条款</w:t>
      </w:r>
      <w:bookmarkEnd w:id="7"/>
      <w:bookmarkEnd w:id="8"/>
      <w:bookmarkEnd w:id="9"/>
    </w:p>
    <w:p w14:paraId="23B66D8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有以下情形之一的，按无效标处理：</w:t>
      </w:r>
    </w:p>
    <w:p w14:paraId="2893AF4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）竞标报价超出最高限价的；</w:t>
      </w:r>
    </w:p>
    <w:p w14:paraId="44B800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）竞标文件组成内容不齐的；</w:t>
      </w:r>
    </w:p>
    <w:p w14:paraId="61ED64D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）竞标文件未按要求制作、装订、密封的；</w:t>
      </w:r>
    </w:p>
    <w:p w14:paraId="6B42A00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）报价不完整或出现二个及以上报价的。</w:t>
      </w:r>
    </w:p>
    <w:p w14:paraId="7601825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）竞选人不具备比选文件规定的资格要求的</w:t>
      </w:r>
    </w:p>
    <w:p w14:paraId="32F2D3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）比选文件中的其他否决投标、无效投标条款</w:t>
      </w:r>
    </w:p>
    <w:p w14:paraId="289DF66B" w14:textId="77777777" w:rsidR="00F67332" w:rsidRDefault="00000000">
      <w:pPr>
        <w:pStyle w:val="a7"/>
        <w:widowControl/>
        <w:kinsoku w:val="0"/>
        <w:autoSpaceDE w:val="0"/>
        <w:autoSpaceDN w:val="0"/>
        <w:spacing w:line="579" w:lineRule="exact"/>
        <w:ind w:leftChars="304" w:left="1598" w:hangingChars="300" w:hanging="960"/>
        <w:rPr>
          <w:rFonts w:ascii="宋体" w:eastAsia="方正仿宋_GBK" w:hAnsi="宋体" w:cs="方正仿宋_GBK"/>
          <w:sz w:val="32"/>
          <w:szCs w:val="32"/>
        </w:rPr>
      </w:pPr>
      <w:r>
        <w:rPr>
          <w:rFonts w:ascii="宋体" w:eastAsia="方正仿宋_GBK" w:hAnsi="宋体" w:cs="方正仿宋_GBK" w:hint="eastAsia"/>
          <w:sz w:val="32"/>
          <w:szCs w:val="32"/>
        </w:rPr>
        <w:t>注：</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超过规定时间送达或未按要求密封的投标文件不予受理。</w:t>
      </w:r>
    </w:p>
    <w:p w14:paraId="4F033000" w14:textId="77777777" w:rsidR="00F67332" w:rsidRDefault="00000000">
      <w:pPr>
        <w:pStyle w:val="a7"/>
        <w:widowControl/>
        <w:kinsoku w:val="0"/>
        <w:autoSpaceDE w:val="0"/>
        <w:autoSpaceDN w:val="0"/>
        <w:spacing w:line="579" w:lineRule="exact"/>
        <w:ind w:firstLineChars="400" w:firstLine="128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投标文件一经收取不予退还。</w:t>
      </w:r>
    </w:p>
    <w:p w14:paraId="485554A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7.</w:t>
      </w:r>
      <w:r>
        <w:rPr>
          <w:rFonts w:ascii="宋体" w:eastAsia="方正仿宋_GBK" w:hAnsi="宋体" w:cs="方正仿宋_GBK" w:hint="eastAsia"/>
          <w:sz w:val="32"/>
          <w:szCs w:val="32"/>
        </w:rPr>
        <w:t>评分标准</w:t>
      </w:r>
    </w:p>
    <w:p w14:paraId="0C9C7C2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综合评分表：</w:t>
      </w:r>
    </w:p>
    <w:tbl>
      <w:tblPr>
        <w:tblStyle w:val="a8"/>
        <w:tblW w:w="8880" w:type="dxa"/>
        <w:tblLayout w:type="fixed"/>
        <w:tblLook w:val="04A0" w:firstRow="1" w:lastRow="0" w:firstColumn="1" w:lastColumn="0" w:noHBand="0" w:noVBand="1"/>
      </w:tblPr>
      <w:tblGrid>
        <w:gridCol w:w="1786"/>
        <w:gridCol w:w="1024"/>
        <w:gridCol w:w="4135"/>
        <w:gridCol w:w="949"/>
        <w:gridCol w:w="986"/>
      </w:tblGrid>
      <w:tr w:rsidR="00F67332" w14:paraId="2CA9C200" w14:textId="77777777">
        <w:trPr>
          <w:trHeight w:val="524"/>
        </w:trPr>
        <w:tc>
          <w:tcPr>
            <w:tcW w:w="8886" w:type="dxa"/>
            <w:gridSpan w:val="5"/>
            <w:tcBorders>
              <w:top w:val="single" w:sz="4" w:space="0" w:color="auto"/>
              <w:left w:val="single" w:sz="4" w:space="0" w:color="auto"/>
              <w:bottom w:val="single" w:sz="4" w:space="0" w:color="auto"/>
              <w:right w:val="single" w:sz="4" w:space="0" w:color="auto"/>
            </w:tcBorders>
          </w:tcPr>
          <w:p w14:paraId="6A53D1F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投标项目：</w:t>
            </w:r>
          </w:p>
        </w:tc>
      </w:tr>
      <w:tr w:rsidR="00F67332" w14:paraId="2A0458E1" w14:textId="77777777">
        <w:trPr>
          <w:trHeight w:val="583"/>
        </w:trPr>
        <w:tc>
          <w:tcPr>
            <w:tcW w:w="1786" w:type="dxa"/>
            <w:tcBorders>
              <w:top w:val="single" w:sz="4" w:space="0" w:color="auto"/>
              <w:left w:val="single" w:sz="4" w:space="0" w:color="auto"/>
              <w:bottom w:val="single" w:sz="4" w:space="0" w:color="auto"/>
              <w:right w:val="single" w:sz="4" w:space="0" w:color="auto"/>
            </w:tcBorders>
          </w:tcPr>
          <w:p w14:paraId="07843D5D"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评分项目</w:t>
            </w:r>
          </w:p>
        </w:tc>
        <w:tc>
          <w:tcPr>
            <w:tcW w:w="1025" w:type="dxa"/>
            <w:tcBorders>
              <w:top w:val="single" w:sz="4" w:space="0" w:color="auto"/>
              <w:left w:val="single" w:sz="4" w:space="0" w:color="auto"/>
              <w:bottom w:val="single" w:sz="4" w:space="0" w:color="auto"/>
              <w:right w:val="single" w:sz="4" w:space="0" w:color="auto"/>
            </w:tcBorders>
          </w:tcPr>
          <w:p w14:paraId="7732D79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分值</w:t>
            </w:r>
          </w:p>
        </w:tc>
        <w:tc>
          <w:tcPr>
            <w:tcW w:w="4138" w:type="dxa"/>
            <w:tcBorders>
              <w:top w:val="single" w:sz="4" w:space="0" w:color="auto"/>
              <w:left w:val="single" w:sz="4" w:space="0" w:color="auto"/>
              <w:bottom w:val="single" w:sz="4" w:space="0" w:color="auto"/>
              <w:right w:val="single" w:sz="4" w:space="0" w:color="auto"/>
            </w:tcBorders>
          </w:tcPr>
          <w:p w14:paraId="7485047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评标要点及说明</w:t>
            </w:r>
            <w:r>
              <w:rPr>
                <w:rFonts w:ascii="宋体" w:eastAsia="方正仿宋_GBK" w:hAnsi="宋体" w:cs="方正仿宋_GBK" w:hint="eastAsia"/>
                <w:kern w:val="0"/>
                <w:sz w:val="32"/>
                <w:szCs w:val="32"/>
              </w:rPr>
              <w:t xml:space="preserve"> </w:t>
            </w:r>
          </w:p>
        </w:tc>
        <w:tc>
          <w:tcPr>
            <w:tcW w:w="950" w:type="dxa"/>
            <w:tcBorders>
              <w:top w:val="single" w:sz="4" w:space="0" w:color="auto"/>
              <w:left w:val="single" w:sz="4" w:space="0" w:color="auto"/>
              <w:bottom w:val="single" w:sz="4" w:space="0" w:color="auto"/>
              <w:right w:val="single" w:sz="4" w:space="0" w:color="auto"/>
            </w:tcBorders>
          </w:tcPr>
          <w:p w14:paraId="2E09DA0C"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打分</w:t>
            </w:r>
          </w:p>
        </w:tc>
        <w:tc>
          <w:tcPr>
            <w:tcW w:w="987" w:type="dxa"/>
            <w:tcBorders>
              <w:top w:val="single" w:sz="4" w:space="0" w:color="auto"/>
              <w:left w:val="single" w:sz="4" w:space="0" w:color="auto"/>
              <w:bottom w:val="single" w:sz="4" w:space="0" w:color="auto"/>
              <w:right w:val="single" w:sz="4" w:space="0" w:color="auto"/>
            </w:tcBorders>
          </w:tcPr>
          <w:p w14:paraId="4AFEBF79"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备注</w:t>
            </w:r>
          </w:p>
        </w:tc>
      </w:tr>
      <w:tr w:rsidR="00F67332" w14:paraId="0DB68B38" w14:textId="77777777">
        <w:tc>
          <w:tcPr>
            <w:tcW w:w="1786" w:type="dxa"/>
            <w:vMerge w:val="restart"/>
            <w:tcBorders>
              <w:top w:val="single" w:sz="4" w:space="0" w:color="auto"/>
              <w:left w:val="single" w:sz="4" w:space="0" w:color="auto"/>
              <w:bottom w:val="single" w:sz="4" w:space="0" w:color="auto"/>
              <w:right w:val="single" w:sz="4" w:space="0" w:color="auto"/>
            </w:tcBorders>
          </w:tcPr>
          <w:p w14:paraId="03D2740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产品质量、技术支持及服务</w:t>
            </w:r>
          </w:p>
        </w:tc>
        <w:tc>
          <w:tcPr>
            <w:tcW w:w="1025" w:type="dxa"/>
            <w:vMerge w:val="restart"/>
            <w:tcBorders>
              <w:top w:val="single" w:sz="4" w:space="0" w:color="auto"/>
              <w:left w:val="single" w:sz="4" w:space="0" w:color="auto"/>
              <w:bottom w:val="single" w:sz="4" w:space="0" w:color="auto"/>
              <w:right w:val="single" w:sz="4" w:space="0" w:color="auto"/>
            </w:tcBorders>
          </w:tcPr>
          <w:p w14:paraId="3BB8E9AF" w14:textId="77777777" w:rsidR="00F67332" w:rsidRDefault="00F67332">
            <w:pPr>
              <w:pStyle w:val="a7"/>
              <w:widowControl/>
              <w:kinsoku w:val="0"/>
              <w:autoSpaceDE w:val="0"/>
              <w:autoSpaceDN w:val="0"/>
              <w:spacing w:line="579" w:lineRule="exact"/>
              <w:rPr>
                <w:rFonts w:ascii="宋体" w:eastAsia="方正仿宋_GBK" w:hAnsi="宋体" w:cs="方正仿宋_GBK"/>
                <w:kern w:val="0"/>
                <w:sz w:val="32"/>
                <w:szCs w:val="32"/>
              </w:rPr>
            </w:pPr>
          </w:p>
          <w:p w14:paraId="3FE9B591"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14:paraId="03E75119"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技术标准、加工工艺（</w:t>
            </w:r>
            <w:r>
              <w:rPr>
                <w:rFonts w:ascii="宋体" w:eastAsia="方正仿宋_GBK" w:hAnsi="宋体" w:cs="方正仿宋_GBK"/>
                <w:kern w:val="0"/>
                <w:sz w:val="32"/>
                <w:szCs w:val="32"/>
              </w:rPr>
              <w:t>5</w:t>
            </w:r>
            <w:r>
              <w:rPr>
                <w:rFonts w:ascii="宋体" w:eastAsia="方正仿宋_GBK" w:hAnsi="宋体" w:cs="方正仿宋_GBK"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14:paraId="5C1EE241"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14:paraId="27DABDF8"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60DD5614" w14:textId="77777777">
        <w:trPr>
          <w:trHeight w:val="90"/>
        </w:trPr>
        <w:tc>
          <w:tcPr>
            <w:tcW w:w="8886" w:type="dxa"/>
            <w:vMerge/>
            <w:tcBorders>
              <w:top w:val="single" w:sz="4" w:space="0" w:color="auto"/>
              <w:left w:val="single" w:sz="4" w:space="0" w:color="auto"/>
              <w:bottom w:val="single" w:sz="4" w:space="0" w:color="auto"/>
              <w:right w:val="single" w:sz="4" w:space="0" w:color="auto"/>
            </w:tcBorders>
            <w:vAlign w:val="center"/>
          </w:tcPr>
          <w:p w14:paraId="2F0798B2"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5179A4BA"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42B15906"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原材料的质量保障（</w:t>
            </w:r>
            <w:r>
              <w:rPr>
                <w:rFonts w:ascii="宋体" w:eastAsia="方正仿宋_GBK" w:hAnsi="宋体" w:cs="方正仿宋_GBK" w:hint="eastAsia"/>
                <w:kern w:val="0"/>
                <w:sz w:val="32"/>
                <w:szCs w:val="32"/>
              </w:rPr>
              <w:t>5</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28B112C6"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2C29F65F" w14:textId="77777777" w:rsidR="00F67332" w:rsidRDefault="00F67332">
            <w:pPr>
              <w:widowControl/>
              <w:jc w:val="left"/>
              <w:rPr>
                <w:rFonts w:ascii="宋体" w:eastAsia="方正仿宋_GBK" w:hAnsi="宋体" w:cs="方正仿宋_GBK"/>
                <w:sz w:val="32"/>
                <w:szCs w:val="32"/>
              </w:rPr>
            </w:pPr>
          </w:p>
        </w:tc>
      </w:tr>
      <w:tr w:rsidR="00F67332" w14:paraId="7DFF46A2"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263C269E"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6CA23DB5"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27263F71"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产品售后服务支持（</w:t>
            </w:r>
            <w:r>
              <w:rPr>
                <w:rFonts w:ascii="宋体" w:eastAsia="方正仿宋_GBK" w:hAnsi="宋体" w:cs="方正仿宋_GBK"/>
                <w:kern w:val="0"/>
                <w:sz w:val="32"/>
                <w:szCs w:val="32"/>
              </w:rPr>
              <w:t>5</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015CA11B"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599D2E1F" w14:textId="77777777" w:rsidR="00F67332" w:rsidRDefault="00F67332">
            <w:pPr>
              <w:widowControl/>
              <w:jc w:val="left"/>
              <w:rPr>
                <w:rFonts w:ascii="宋体" w:eastAsia="方正仿宋_GBK" w:hAnsi="宋体" w:cs="方正仿宋_GBK"/>
                <w:sz w:val="32"/>
                <w:szCs w:val="32"/>
              </w:rPr>
            </w:pPr>
          </w:p>
        </w:tc>
      </w:tr>
      <w:tr w:rsidR="00F67332" w14:paraId="1C63B916" w14:textId="77777777">
        <w:tc>
          <w:tcPr>
            <w:tcW w:w="1786" w:type="dxa"/>
            <w:vMerge w:val="restart"/>
            <w:tcBorders>
              <w:top w:val="single" w:sz="4" w:space="0" w:color="auto"/>
              <w:left w:val="single" w:sz="4" w:space="0" w:color="auto"/>
              <w:bottom w:val="single" w:sz="4" w:space="0" w:color="auto"/>
              <w:right w:val="single" w:sz="4" w:space="0" w:color="auto"/>
            </w:tcBorders>
          </w:tcPr>
          <w:p w14:paraId="4545A55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公司经营情况及业绩</w:t>
            </w:r>
          </w:p>
        </w:tc>
        <w:tc>
          <w:tcPr>
            <w:tcW w:w="1025" w:type="dxa"/>
            <w:vMerge w:val="restart"/>
            <w:tcBorders>
              <w:top w:val="single" w:sz="4" w:space="0" w:color="auto"/>
              <w:left w:val="single" w:sz="4" w:space="0" w:color="auto"/>
              <w:bottom w:val="single" w:sz="4" w:space="0" w:color="auto"/>
              <w:right w:val="single" w:sz="4" w:space="0" w:color="auto"/>
            </w:tcBorders>
          </w:tcPr>
          <w:p w14:paraId="1BE406FE" w14:textId="77777777" w:rsidR="00F67332" w:rsidRDefault="00F67332">
            <w:pPr>
              <w:pStyle w:val="a7"/>
              <w:widowControl/>
              <w:kinsoku w:val="0"/>
              <w:autoSpaceDE w:val="0"/>
              <w:autoSpaceDN w:val="0"/>
              <w:spacing w:line="579" w:lineRule="exact"/>
              <w:rPr>
                <w:rFonts w:ascii="宋体" w:eastAsia="方正仿宋_GBK" w:hAnsi="宋体" w:cs="方正仿宋_GBK"/>
                <w:kern w:val="0"/>
                <w:sz w:val="32"/>
                <w:szCs w:val="32"/>
              </w:rPr>
            </w:pPr>
          </w:p>
          <w:p w14:paraId="15ED0DB3"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14:paraId="4233542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公司经营情况（</w:t>
            </w:r>
            <w:r>
              <w:rPr>
                <w:rFonts w:ascii="宋体" w:eastAsia="方正仿宋_GBK" w:hAnsi="宋体" w:cs="方正仿宋_GBK" w:hint="eastAsia"/>
                <w:kern w:val="0"/>
                <w:sz w:val="32"/>
                <w:szCs w:val="32"/>
              </w:rPr>
              <w:t>3</w:t>
            </w:r>
            <w:r>
              <w:rPr>
                <w:rFonts w:ascii="宋体" w:eastAsia="方正仿宋_GBK" w:hAnsi="宋体" w:cs="方正仿宋_GBK"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14:paraId="463165D7"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14:paraId="701CCFFB"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2C1C61F4"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38C03FDC"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425E9D9C"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42D1367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公司业绩（</w:t>
            </w: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0</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6F23A0C3"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44DB4CC1" w14:textId="77777777" w:rsidR="00F67332" w:rsidRDefault="00F67332">
            <w:pPr>
              <w:widowControl/>
              <w:jc w:val="left"/>
              <w:rPr>
                <w:rFonts w:ascii="宋体" w:eastAsia="方正仿宋_GBK" w:hAnsi="宋体" w:cs="方正仿宋_GBK"/>
                <w:sz w:val="32"/>
                <w:szCs w:val="32"/>
              </w:rPr>
            </w:pPr>
          </w:p>
        </w:tc>
      </w:tr>
      <w:tr w:rsidR="00F67332" w14:paraId="5DF2D912"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57E69F50"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457A9974"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0B5DC55F"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公司诚信、合同履行（</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276972E7"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1369D3E6" w14:textId="77777777" w:rsidR="00F67332" w:rsidRDefault="00F67332">
            <w:pPr>
              <w:widowControl/>
              <w:jc w:val="left"/>
              <w:rPr>
                <w:rFonts w:ascii="宋体" w:eastAsia="方正仿宋_GBK" w:hAnsi="宋体" w:cs="方正仿宋_GBK"/>
                <w:sz w:val="32"/>
                <w:szCs w:val="32"/>
              </w:rPr>
            </w:pPr>
          </w:p>
        </w:tc>
      </w:tr>
      <w:tr w:rsidR="00F67332" w14:paraId="53DBFC73" w14:textId="77777777">
        <w:trPr>
          <w:trHeight w:val="986"/>
        </w:trPr>
        <w:tc>
          <w:tcPr>
            <w:tcW w:w="1786" w:type="dxa"/>
            <w:tcBorders>
              <w:top w:val="single" w:sz="4" w:space="0" w:color="auto"/>
              <w:left w:val="single" w:sz="4" w:space="0" w:color="auto"/>
              <w:bottom w:val="single" w:sz="4" w:space="0" w:color="auto"/>
              <w:right w:val="single" w:sz="4" w:space="0" w:color="auto"/>
            </w:tcBorders>
          </w:tcPr>
          <w:p w14:paraId="487E826C"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投标价格</w:t>
            </w:r>
          </w:p>
          <w:p w14:paraId="385E3EE1"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1025" w:type="dxa"/>
            <w:tcBorders>
              <w:top w:val="single" w:sz="4" w:space="0" w:color="auto"/>
              <w:left w:val="single" w:sz="4" w:space="0" w:color="auto"/>
              <w:bottom w:val="single" w:sz="4" w:space="0" w:color="auto"/>
              <w:right w:val="single" w:sz="4" w:space="0" w:color="auto"/>
            </w:tcBorders>
          </w:tcPr>
          <w:p w14:paraId="129F08D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70</w:t>
            </w:r>
          </w:p>
          <w:p w14:paraId="7A2213E9"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4138" w:type="dxa"/>
            <w:tcBorders>
              <w:top w:val="single" w:sz="4" w:space="0" w:color="auto"/>
              <w:left w:val="single" w:sz="4" w:space="0" w:color="auto"/>
              <w:bottom w:val="single" w:sz="4" w:space="0" w:color="auto"/>
              <w:right w:val="single" w:sz="4" w:space="0" w:color="auto"/>
            </w:tcBorders>
          </w:tcPr>
          <w:p w14:paraId="0862D79F"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产品价格竞争性（</w:t>
            </w:r>
            <w:r>
              <w:rPr>
                <w:rFonts w:ascii="宋体" w:eastAsia="方正仿宋_GBK" w:hAnsi="宋体" w:cs="方正仿宋_GBK"/>
                <w:kern w:val="0"/>
                <w:sz w:val="32"/>
                <w:szCs w:val="32"/>
              </w:rPr>
              <w:t>7</w:t>
            </w:r>
            <w:r>
              <w:rPr>
                <w:rFonts w:ascii="宋体" w:eastAsia="方正仿宋_GBK" w:hAnsi="宋体" w:cs="方正仿宋_GBK" w:hint="eastAsia"/>
                <w:kern w:val="0"/>
                <w:sz w:val="32"/>
                <w:szCs w:val="32"/>
              </w:rPr>
              <w:t>0</w:t>
            </w:r>
            <w:r>
              <w:rPr>
                <w:rFonts w:ascii="宋体" w:eastAsia="方正仿宋_GBK" w:hAnsi="宋体" w:cs="方正仿宋_GBK" w:hint="eastAsia"/>
                <w:kern w:val="0"/>
                <w:sz w:val="32"/>
                <w:szCs w:val="32"/>
              </w:rPr>
              <w:t>）</w:t>
            </w:r>
          </w:p>
        </w:tc>
        <w:tc>
          <w:tcPr>
            <w:tcW w:w="950" w:type="dxa"/>
            <w:tcBorders>
              <w:top w:val="single" w:sz="4" w:space="0" w:color="auto"/>
              <w:left w:val="single" w:sz="4" w:space="0" w:color="auto"/>
              <w:bottom w:val="single" w:sz="4" w:space="0" w:color="auto"/>
              <w:right w:val="single" w:sz="4" w:space="0" w:color="auto"/>
            </w:tcBorders>
          </w:tcPr>
          <w:p w14:paraId="52F6998C"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tcBorders>
              <w:top w:val="single" w:sz="4" w:space="0" w:color="auto"/>
              <w:left w:val="single" w:sz="4" w:space="0" w:color="auto"/>
              <w:bottom w:val="single" w:sz="4" w:space="0" w:color="auto"/>
              <w:right w:val="single" w:sz="4" w:space="0" w:color="auto"/>
            </w:tcBorders>
          </w:tcPr>
          <w:p w14:paraId="596D5ED5"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3433B6B2" w14:textId="77777777">
        <w:tc>
          <w:tcPr>
            <w:tcW w:w="8886" w:type="dxa"/>
            <w:gridSpan w:val="5"/>
            <w:tcBorders>
              <w:top w:val="single" w:sz="4" w:space="0" w:color="auto"/>
              <w:left w:val="single" w:sz="4" w:space="0" w:color="auto"/>
              <w:bottom w:val="single" w:sz="4" w:space="0" w:color="auto"/>
              <w:right w:val="single" w:sz="4" w:space="0" w:color="auto"/>
            </w:tcBorders>
          </w:tcPr>
          <w:p w14:paraId="3970B745"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总分值：100分</w:t>
            </w:r>
          </w:p>
        </w:tc>
      </w:tr>
    </w:tbl>
    <w:p w14:paraId="3EF4A25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评分标准：</w:t>
      </w:r>
    </w:p>
    <w:tbl>
      <w:tblPr>
        <w:tblStyle w:val="a8"/>
        <w:tblW w:w="9186" w:type="dxa"/>
        <w:tblLook w:val="04A0" w:firstRow="1" w:lastRow="0" w:firstColumn="1" w:lastColumn="0" w:noHBand="0" w:noVBand="1"/>
      </w:tblPr>
      <w:tblGrid>
        <w:gridCol w:w="1499"/>
        <w:gridCol w:w="862"/>
        <w:gridCol w:w="3375"/>
        <w:gridCol w:w="3450"/>
      </w:tblGrid>
      <w:tr w:rsidR="00F67332" w14:paraId="2BBF684C" w14:textId="77777777">
        <w:tc>
          <w:tcPr>
            <w:tcW w:w="1499" w:type="dxa"/>
            <w:tcBorders>
              <w:top w:val="single" w:sz="4" w:space="0" w:color="auto"/>
              <w:left w:val="single" w:sz="4" w:space="0" w:color="auto"/>
              <w:bottom w:val="single" w:sz="4" w:space="0" w:color="auto"/>
              <w:right w:val="single" w:sz="4" w:space="0" w:color="auto"/>
            </w:tcBorders>
          </w:tcPr>
          <w:p w14:paraId="4A045E49"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评分因素</w:t>
            </w:r>
          </w:p>
        </w:tc>
        <w:tc>
          <w:tcPr>
            <w:tcW w:w="862" w:type="dxa"/>
            <w:tcBorders>
              <w:top w:val="single" w:sz="4" w:space="0" w:color="auto"/>
              <w:left w:val="single" w:sz="4" w:space="0" w:color="auto"/>
              <w:bottom w:val="single" w:sz="4" w:space="0" w:color="auto"/>
              <w:right w:val="single" w:sz="4" w:space="0" w:color="auto"/>
            </w:tcBorders>
          </w:tcPr>
          <w:p w14:paraId="24A1F455"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总分</w:t>
            </w:r>
          </w:p>
        </w:tc>
        <w:tc>
          <w:tcPr>
            <w:tcW w:w="3375" w:type="dxa"/>
            <w:tcBorders>
              <w:top w:val="single" w:sz="4" w:space="0" w:color="auto"/>
              <w:left w:val="single" w:sz="4" w:space="0" w:color="auto"/>
              <w:bottom w:val="single" w:sz="4" w:space="0" w:color="auto"/>
              <w:right w:val="single" w:sz="4" w:space="0" w:color="auto"/>
            </w:tcBorders>
          </w:tcPr>
          <w:p w14:paraId="7427243D"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评分项目</w:t>
            </w:r>
          </w:p>
        </w:tc>
        <w:tc>
          <w:tcPr>
            <w:tcW w:w="3450" w:type="dxa"/>
            <w:tcBorders>
              <w:top w:val="single" w:sz="4" w:space="0" w:color="auto"/>
              <w:left w:val="single" w:sz="4" w:space="0" w:color="auto"/>
              <w:bottom w:val="single" w:sz="4" w:space="0" w:color="auto"/>
              <w:right w:val="single" w:sz="4" w:space="0" w:color="auto"/>
            </w:tcBorders>
          </w:tcPr>
          <w:p w14:paraId="1CA61D5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评分标准</w:t>
            </w:r>
          </w:p>
        </w:tc>
      </w:tr>
      <w:tr w:rsidR="00F67332" w14:paraId="66DA2D17" w14:textId="77777777">
        <w:trPr>
          <w:trHeight w:val="788"/>
        </w:trPr>
        <w:tc>
          <w:tcPr>
            <w:tcW w:w="1499" w:type="dxa"/>
            <w:vMerge w:val="restart"/>
            <w:tcBorders>
              <w:top w:val="single" w:sz="4" w:space="0" w:color="auto"/>
              <w:left w:val="single" w:sz="4" w:space="0" w:color="auto"/>
              <w:bottom w:val="single" w:sz="4" w:space="0" w:color="auto"/>
              <w:right w:val="single" w:sz="4" w:space="0" w:color="auto"/>
            </w:tcBorders>
          </w:tcPr>
          <w:p w14:paraId="6910E41A"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80BB800"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049EA9D3"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55E5C49D"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6AB4A76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产品质量、技术支持及服务</w:t>
            </w:r>
          </w:p>
        </w:tc>
        <w:tc>
          <w:tcPr>
            <w:tcW w:w="862" w:type="dxa"/>
            <w:vMerge w:val="restart"/>
            <w:tcBorders>
              <w:top w:val="single" w:sz="4" w:space="0" w:color="auto"/>
              <w:left w:val="single" w:sz="4" w:space="0" w:color="auto"/>
              <w:bottom w:val="single" w:sz="4" w:space="0" w:color="auto"/>
              <w:right w:val="single" w:sz="4" w:space="0" w:color="auto"/>
            </w:tcBorders>
          </w:tcPr>
          <w:p w14:paraId="2F86271B"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896FBBE"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6344860E"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56D7C5B7"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2EC8D646"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14:paraId="69D0F845"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0D15BCA"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技术标准、加要工艺(</w:t>
            </w:r>
            <w:r>
              <w:rPr>
                <w:rFonts w:ascii="宋体" w:eastAsia="宋体" w:hAnsi="宋体" w:cs="宋体"/>
                <w:kern w:val="0"/>
                <w:sz w:val="28"/>
                <w:szCs w:val="28"/>
              </w:rPr>
              <w:t>5</w:t>
            </w:r>
            <w:r>
              <w:rPr>
                <w:rFonts w:ascii="宋体" w:eastAsia="宋体" w:hAnsi="宋体" w:cs="宋体" w:hint="eastAsia"/>
                <w:kern w:val="0"/>
                <w:sz w:val="28"/>
                <w:szCs w:val="28"/>
              </w:rPr>
              <w:t>）</w:t>
            </w:r>
          </w:p>
        </w:tc>
        <w:tc>
          <w:tcPr>
            <w:tcW w:w="3450" w:type="dxa"/>
            <w:vMerge w:val="restart"/>
            <w:tcBorders>
              <w:top w:val="single" w:sz="4" w:space="0" w:color="auto"/>
              <w:left w:val="single" w:sz="4" w:space="0" w:color="auto"/>
              <w:bottom w:val="single" w:sz="4" w:space="0" w:color="auto"/>
              <w:right w:val="single" w:sz="4" w:space="0" w:color="auto"/>
            </w:tcBorders>
          </w:tcPr>
          <w:p w14:paraId="4ABB1D5D"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提供技术参数优越国家一线品牌的证明0-</w:t>
            </w:r>
            <w:r>
              <w:rPr>
                <w:rFonts w:ascii="宋体" w:eastAsia="宋体" w:hAnsi="宋体" w:cs="宋体"/>
                <w:kern w:val="0"/>
                <w:sz w:val="28"/>
                <w:szCs w:val="28"/>
              </w:rPr>
              <w:t>5</w:t>
            </w:r>
            <w:r>
              <w:rPr>
                <w:rFonts w:ascii="宋体" w:eastAsia="宋体" w:hAnsi="宋体" w:cs="宋体" w:hint="eastAsia"/>
                <w:kern w:val="0"/>
                <w:sz w:val="28"/>
                <w:szCs w:val="28"/>
              </w:rPr>
              <w:t>分。</w:t>
            </w:r>
          </w:p>
          <w:p w14:paraId="07624F7B"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达到国内一线品牌标准得分0-5分。</w:t>
            </w:r>
          </w:p>
          <w:p w14:paraId="618FDB3A"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有完善的售后服务保障体系（有针对本项目的售后服务承诺、施工方案完整、售后服务能力证明材料齐全、能提供快捷上门服务和应急处理能力）得0-</w:t>
            </w:r>
            <w:r>
              <w:rPr>
                <w:rFonts w:ascii="宋体" w:eastAsia="宋体" w:hAnsi="宋体" w:cs="宋体"/>
                <w:kern w:val="0"/>
                <w:sz w:val="28"/>
                <w:szCs w:val="28"/>
              </w:rPr>
              <w:t>5</w:t>
            </w:r>
            <w:r>
              <w:rPr>
                <w:rFonts w:ascii="宋体" w:eastAsia="宋体" w:hAnsi="宋体" w:cs="宋体" w:hint="eastAsia"/>
                <w:kern w:val="0"/>
                <w:sz w:val="28"/>
                <w:szCs w:val="28"/>
              </w:rPr>
              <w:t>分。</w:t>
            </w:r>
          </w:p>
        </w:tc>
      </w:tr>
      <w:tr w:rsidR="00F67332" w14:paraId="22FA078C" w14:textId="77777777">
        <w:trPr>
          <w:trHeight w:val="1556"/>
        </w:trPr>
        <w:tc>
          <w:tcPr>
            <w:tcW w:w="0" w:type="auto"/>
            <w:vMerge/>
            <w:tcBorders>
              <w:top w:val="single" w:sz="4" w:space="0" w:color="auto"/>
              <w:left w:val="single" w:sz="4" w:space="0" w:color="auto"/>
              <w:bottom w:val="single" w:sz="4" w:space="0" w:color="auto"/>
              <w:right w:val="single" w:sz="4" w:space="0" w:color="auto"/>
            </w:tcBorders>
            <w:vAlign w:val="center"/>
          </w:tcPr>
          <w:p w14:paraId="5B00B035"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74CDD3"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5008F90F"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03479363"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原材料的质量保障（5）</w:t>
            </w:r>
          </w:p>
        </w:tc>
        <w:tc>
          <w:tcPr>
            <w:tcW w:w="0" w:type="auto"/>
            <w:vMerge/>
            <w:tcBorders>
              <w:top w:val="single" w:sz="4" w:space="0" w:color="auto"/>
              <w:left w:val="single" w:sz="4" w:space="0" w:color="auto"/>
              <w:bottom w:val="single" w:sz="4" w:space="0" w:color="auto"/>
              <w:right w:val="single" w:sz="4" w:space="0" w:color="auto"/>
            </w:tcBorders>
            <w:vAlign w:val="center"/>
          </w:tcPr>
          <w:p w14:paraId="6BEDF5C2" w14:textId="77777777" w:rsidR="00F67332" w:rsidRDefault="00F67332">
            <w:pPr>
              <w:widowControl/>
              <w:jc w:val="left"/>
              <w:rPr>
                <w:rFonts w:ascii="宋体" w:eastAsia="宋体" w:hAnsi="宋体" w:cs="宋体"/>
                <w:sz w:val="28"/>
                <w:szCs w:val="28"/>
              </w:rPr>
            </w:pPr>
          </w:p>
        </w:tc>
      </w:tr>
      <w:tr w:rsidR="00F67332" w14:paraId="7250B875" w14:textId="77777777">
        <w:trPr>
          <w:trHeight w:val="1030"/>
        </w:trPr>
        <w:tc>
          <w:tcPr>
            <w:tcW w:w="0" w:type="auto"/>
            <w:vMerge/>
            <w:tcBorders>
              <w:top w:val="single" w:sz="4" w:space="0" w:color="auto"/>
              <w:left w:val="single" w:sz="4" w:space="0" w:color="auto"/>
              <w:bottom w:val="single" w:sz="4" w:space="0" w:color="auto"/>
              <w:right w:val="single" w:sz="4" w:space="0" w:color="auto"/>
            </w:tcBorders>
            <w:vAlign w:val="center"/>
          </w:tcPr>
          <w:p w14:paraId="6D0037D6"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AEC80"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6CFFC9BB"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产品售后服务支持（5）</w:t>
            </w:r>
          </w:p>
        </w:tc>
        <w:tc>
          <w:tcPr>
            <w:tcW w:w="0" w:type="auto"/>
            <w:vMerge/>
            <w:tcBorders>
              <w:top w:val="single" w:sz="4" w:space="0" w:color="auto"/>
              <w:left w:val="single" w:sz="4" w:space="0" w:color="auto"/>
              <w:bottom w:val="single" w:sz="4" w:space="0" w:color="auto"/>
              <w:right w:val="single" w:sz="4" w:space="0" w:color="auto"/>
            </w:tcBorders>
            <w:vAlign w:val="center"/>
          </w:tcPr>
          <w:p w14:paraId="2BEB05F8" w14:textId="77777777" w:rsidR="00F67332" w:rsidRDefault="00F67332">
            <w:pPr>
              <w:widowControl/>
              <w:jc w:val="left"/>
              <w:rPr>
                <w:rFonts w:ascii="宋体" w:eastAsia="宋体" w:hAnsi="宋体" w:cs="宋体"/>
                <w:sz w:val="28"/>
                <w:szCs w:val="28"/>
              </w:rPr>
            </w:pPr>
          </w:p>
        </w:tc>
      </w:tr>
      <w:tr w:rsidR="00F67332" w14:paraId="59AD532B" w14:textId="77777777">
        <w:trPr>
          <w:trHeight w:val="956"/>
        </w:trPr>
        <w:tc>
          <w:tcPr>
            <w:tcW w:w="1499" w:type="dxa"/>
            <w:vMerge w:val="restart"/>
            <w:tcBorders>
              <w:top w:val="single" w:sz="4" w:space="0" w:color="auto"/>
              <w:left w:val="single" w:sz="4" w:space="0" w:color="auto"/>
              <w:bottom w:val="single" w:sz="4" w:space="0" w:color="auto"/>
              <w:right w:val="single" w:sz="4" w:space="0" w:color="auto"/>
            </w:tcBorders>
          </w:tcPr>
          <w:p w14:paraId="1DC157A4"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D4C013A"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07D7CEF6"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7D2B726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公司经营情况及业绩</w:t>
            </w:r>
          </w:p>
        </w:tc>
        <w:tc>
          <w:tcPr>
            <w:tcW w:w="862" w:type="dxa"/>
            <w:vMerge w:val="restart"/>
            <w:tcBorders>
              <w:top w:val="single" w:sz="4" w:space="0" w:color="auto"/>
              <w:left w:val="single" w:sz="4" w:space="0" w:color="auto"/>
              <w:bottom w:val="single" w:sz="4" w:space="0" w:color="auto"/>
              <w:right w:val="single" w:sz="4" w:space="0" w:color="auto"/>
            </w:tcBorders>
          </w:tcPr>
          <w:p w14:paraId="06CFEA3A"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715977A1"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104F3D0C"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AE5BC04" w14:textId="77777777" w:rsidR="00F67332" w:rsidRDefault="0000000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14:paraId="6A6ACA4E"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公司经营情况（3）</w:t>
            </w:r>
          </w:p>
        </w:tc>
        <w:tc>
          <w:tcPr>
            <w:tcW w:w="3450" w:type="dxa"/>
            <w:vMerge w:val="restart"/>
            <w:tcBorders>
              <w:top w:val="single" w:sz="4" w:space="0" w:color="auto"/>
              <w:left w:val="single" w:sz="4" w:space="0" w:color="auto"/>
              <w:bottom w:val="single" w:sz="4" w:space="0" w:color="auto"/>
              <w:right w:val="single" w:sz="4" w:space="0" w:color="auto"/>
            </w:tcBorders>
          </w:tcPr>
          <w:p w14:paraId="1DDFFEE9"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企业经营状况，有盈利，无欠税漏税提供一份得到1分，最高得分不超过3分。</w:t>
            </w:r>
          </w:p>
          <w:p w14:paraId="3542EBB0"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近2年业绩证明金额在100万以上的，提供一份得5分，以此类推，最高得分不超过10分。</w:t>
            </w:r>
          </w:p>
          <w:p w14:paraId="63589DDF"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提供商业信誉、银行信誉、服务信誉一份得一分，最高得分不超过2分。</w:t>
            </w:r>
          </w:p>
        </w:tc>
      </w:tr>
      <w:tr w:rsidR="00F67332" w14:paraId="0081AE30" w14:textId="77777777">
        <w:trPr>
          <w:trHeight w:val="854"/>
        </w:trPr>
        <w:tc>
          <w:tcPr>
            <w:tcW w:w="0" w:type="auto"/>
            <w:vMerge/>
            <w:tcBorders>
              <w:top w:val="single" w:sz="4" w:space="0" w:color="auto"/>
              <w:left w:val="single" w:sz="4" w:space="0" w:color="auto"/>
              <w:bottom w:val="single" w:sz="4" w:space="0" w:color="auto"/>
              <w:right w:val="single" w:sz="4" w:space="0" w:color="auto"/>
            </w:tcBorders>
            <w:vAlign w:val="center"/>
          </w:tcPr>
          <w:p w14:paraId="695C8CAF"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8DFD47"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483A4F41" w14:textId="77777777" w:rsidR="00F67332" w:rsidRDefault="00000000">
            <w:pPr>
              <w:pStyle w:val="a7"/>
              <w:widowControl/>
              <w:kinsoku w:val="0"/>
              <w:autoSpaceDE w:val="0"/>
              <w:autoSpaceDN w:val="0"/>
              <w:spacing w:line="400" w:lineRule="exact"/>
              <w:rPr>
                <w:rFonts w:ascii="宋体" w:hAnsi="宋体"/>
                <w:kern w:val="0"/>
                <w:sz w:val="28"/>
                <w:szCs w:val="28"/>
              </w:rPr>
            </w:pPr>
            <w:r>
              <w:rPr>
                <w:rFonts w:ascii="宋体" w:eastAsia="宋体" w:hAnsi="宋体" w:cs="宋体" w:hint="eastAsia"/>
                <w:kern w:val="0"/>
                <w:sz w:val="28"/>
                <w:szCs w:val="28"/>
              </w:rPr>
              <w:t>公司业绩（10）</w:t>
            </w:r>
          </w:p>
        </w:tc>
        <w:tc>
          <w:tcPr>
            <w:tcW w:w="0" w:type="auto"/>
            <w:vMerge/>
            <w:tcBorders>
              <w:top w:val="single" w:sz="4" w:space="0" w:color="auto"/>
              <w:left w:val="single" w:sz="4" w:space="0" w:color="auto"/>
              <w:bottom w:val="single" w:sz="4" w:space="0" w:color="auto"/>
              <w:right w:val="single" w:sz="4" w:space="0" w:color="auto"/>
            </w:tcBorders>
            <w:vAlign w:val="center"/>
          </w:tcPr>
          <w:p w14:paraId="7FFF4EDF" w14:textId="77777777" w:rsidR="00F67332" w:rsidRDefault="00F67332">
            <w:pPr>
              <w:widowControl/>
              <w:jc w:val="left"/>
              <w:rPr>
                <w:rFonts w:ascii="宋体" w:eastAsia="宋体" w:hAnsi="宋体" w:cs="宋体"/>
                <w:sz w:val="28"/>
                <w:szCs w:val="28"/>
              </w:rPr>
            </w:pPr>
          </w:p>
        </w:tc>
      </w:tr>
      <w:tr w:rsidR="00F67332" w14:paraId="76437E5C" w14:textId="77777777">
        <w:trPr>
          <w:trHeight w:val="866"/>
        </w:trPr>
        <w:tc>
          <w:tcPr>
            <w:tcW w:w="0" w:type="auto"/>
            <w:vMerge/>
            <w:tcBorders>
              <w:top w:val="single" w:sz="4" w:space="0" w:color="auto"/>
              <w:left w:val="single" w:sz="4" w:space="0" w:color="auto"/>
              <w:bottom w:val="single" w:sz="4" w:space="0" w:color="auto"/>
              <w:right w:val="single" w:sz="4" w:space="0" w:color="auto"/>
            </w:tcBorders>
            <w:vAlign w:val="center"/>
          </w:tcPr>
          <w:p w14:paraId="0A040D94"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89ABB3"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348CDB9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公司诚信、合同的履行</w:t>
            </w:r>
          </w:p>
          <w:p w14:paraId="1AD00A44" w14:textId="77777777" w:rsidR="00F67332" w:rsidRDefault="00000000">
            <w:pPr>
              <w:pStyle w:val="a7"/>
              <w:widowControl/>
              <w:kinsoku w:val="0"/>
              <w:autoSpaceDE w:val="0"/>
              <w:autoSpaceDN w:val="0"/>
              <w:spacing w:line="400" w:lineRule="exact"/>
              <w:rPr>
                <w:rFonts w:ascii="宋体" w:hAnsi="宋体"/>
                <w:kern w:val="0"/>
                <w:sz w:val="28"/>
                <w:szCs w:val="28"/>
              </w:rPr>
            </w:pPr>
            <w:r>
              <w:rPr>
                <w:rFonts w:ascii="宋体" w:eastAsia="宋体" w:hAnsi="宋体" w:cs="宋体" w:hint="eastAsia"/>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A269C35" w14:textId="77777777" w:rsidR="00F67332" w:rsidRDefault="00F67332">
            <w:pPr>
              <w:widowControl/>
              <w:jc w:val="left"/>
              <w:rPr>
                <w:rFonts w:ascii="宋体" w:eastAsia="宋体" w:hAnsi="宋体" w:cs="宋体"/>
                <w:sz w:val="28"/>
                <w:szCs w:val="28"/>
              </w:rPr>
            </w:pPr>
          </w:p>
        </w:tc>
      </w:tr>
      <w:tr w:rsidR="00F67332" w14:paraId="09065006" w14:textId="77777777">
        <w:trPr>
          <w:trHeight w:val="866"/>
        </w:trPr>
        <w:tc>
          <w:tcPr>
            <w:tcW w:w="1499" w:type="dxa"/>
            <w:tcBorders>
              <w:top w:val="single" w:sz="4" w:space="0" w:color="auto"/>
              <w:left w:val="single" w:sz="4" w:space="0" w:color="auto"/>
              <w:bottom w:val="single" w:sz="4" w:space="0" w:color="auto"/>
              <w:right w:val="single" w:sz="4" w:space="0" w:color="auto"/>
            </w:tcBorders>
          </w:tcPr>
          <w:p w14:paraId="165378D9"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B4FE630"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投标价格</w:t>
            </w:r>
          </w:p>
          <w:p w14:paraId="633E929B"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728B35F9"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61A28059"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tc>
        <w:tc>
          <w:tcPr>
            <w:tcW w:w="862" w:type="dxa"/>
            <w:tcBorders>
              <w:top w:val="single" w:sz="4" w:space="0" w:color="auto"/>
              <w:left w:val="single" w:sz="4" w:space="0" w:color="auto"/>
              <w:bottom w:val="single" w:sz="4" w:space="0" w:color="auto"/>
              <w:right w:val="single" w:sz="4" w:space="0" w:color="auto"/>
            </w:tcBorders>
          </w:tcPr>
          <w:p w14:paraId="3222CFF1"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7C9022D2"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094BD10"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2525E282"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396F6AF2" w14:textId="77777777" w:rsidR="00F67332" w:rsidRDefault="0000000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0</w:t>
            </w:r>
          </w:p>
        </w:tc>
        <w:tc>
          <w:tcPr>
            <w:tcW w:w="3375" w:type="dxa"/>
            <w:tcBorders>
              <w:top w:val="single" w:sz="4" w:space="0" w:color="auto"/>
              <w:left w:val="single" w:sz="4" w:space="0" w:color="auto"/>
              <w:bottom w:val="single" w:sz="4" w:space="0" w:color="auto"/>
              <w:right w:val="single" w:sz="4" w:space="0" w:color="auto"/>
            </w:tcBorders>
          </w:tcPr>
          <w:p w14:paraId="026697F7" w14:textId="77777777" w:rsidR="00F67332" w:rsidRDefault="0000000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产品价格竞争性（70）</w:t>
            </w:r>
          </w:p>
        </w:tc>
        <w:tc>
          <w:tcPr>
            <w:tcW w:w="3450" w:type="dxa"/>
            <w:tcBorders>
              <w:top w:val="single" w:sz="4" w:space="0" w:color="auto"/>
              <w:left w:val="single" w:sz="4" w:space="0" w:color="auto"/>
              <w:bottom w:val="single" w:sz="4" w:space="0" w:color="auto"/>
              <w:right w:val="single" w:sz="4" w:space="0" w:color="auto"/>
            </w:tcBorders>
          </w:tcPr>
          <w:p w14:paraId="34E08E3C" w14:textId="77777777" w:rsidR="00F67332" w:rsidRDefault="00000000">
            <w:pPr>
              <w:rPr>
                <w:rFonts w:ascii="宋体" w:eastAsia="方正仿宋_GBK" w:hAnsi="宋体" w:cs="方正仿宋_GBK"/>
                <w:sz w:val="32"/>
                <w:szCs w:val="32"/>
              </w:rPr>
            </w:pPr>
            <w:r>
              <w:rPr>
                <w:rFonts w:ascii="宋体" w:eastAsia="方正仿宋_GBK" w:hAnsi="宋体" w:cs="方正仿宋_GBK" w:hint="eastAsia"/>
                <w:sz w:val="32"/>
                <w:szCs w:val="32"/>
              </w:rPr>
              <w:t>所有合格投标人投标报价中取最低报价作为基准报价，基准报价得满分（标准分）</w:t>
            </w:r>
            <w:r>
              <w:rPr>
                <w:rFonts w:ascii="宋体" w:eastAsia="方正仿宋_GBK" w:hAnsi="宋体" w:cs="方正仿宋_GBK" w:hint="eastAsia"/>
                <w:sz w:val="32"/>
                <w:szCs w:val="32"/>
              </w:rPr>
              <w:t>7</w:t>
            </w:r>
            <w:r>
              <w:rPr>
                <w:rFonts w:ascii="宋体" w:eastAsia="方正仿宋_GBK" w:hAnsi="宋体" w:cs="方正仿宋_GBK"/>
                <w:sz w:val="32"/>
                <w:szCs w:val="32"/>
              </w:rPr>
              <w:t>0</w:t>
            </w:r>
            <w:r>
              <w:rPr>
                <w:rFonts w:ascii="宋体" w:eastAsia="方正仿宋_GBK" w:hAnsi="宋体" w:cs="方正仿宋_GBK" w:hint="eastAsia"/>
                <w:sz w:val="32"/>
                <w:szCs w:val="32"/>
              </w:rPr>
              <w:t>分，其他投标人的报价得分在标准分值基础上按其报价高于基准报价的程度相应降低（每降低</w:t>
            </w:r>
            <w:r>
              <w:rPr>
                <w:rFonts w:ascii="宋体" w:eastAsia="方正仿宋_GBK" w:hAnsi="宋体" w:cs="方正仿宋_GBK" w:hint="eastAsia"/>
                <w:sz w:val="32"/>
                <w:szCs w:val="32"/>
              </w:rPr>
              <w:t>1</w:t>
            </w:r>
            <w:r>
              <w:rPr>
                <w:rFonts w:ascii="宋体" w:eastAsia="方正仿宋_GBK" w:hAnsi="宋体" w:cs="方正仿宋_GBK"/>
                <w:sz w:val="32"/>
                <w:szCs w:val="32"/>
              </w:rPr>
              <w:t>%</w:t>
            </w:r>
            <w:r>
              <w:rPr>
                <w:rFonts w:ascii="宋体" w:eastAsia="方正仿宋_GBK" w:hAnsi="宋体" w:cs="方正仿宋_GBK" w:hint="eastAsia"/>
                <w:sz w:val="32"/>
                <w:szCs w:val="32"/>
              </w:rPr>
              <w:t>扣</w:t>
            </w:r>
            <w:r>
              <w:rPr>
                <w:rFonts w:ascii="宋体" w:eastAsia="方正仿宋_GBK" w:hAnsi="宋体" w:cs="方正仿宋_GBK" w:hint="eastAsia"/>
                <w:sz w:val="32"/>
                <w:szCs w:val="32"/>
              </w:rPr>
              <w:t>5</w:t>
            </w:r>
            <w:r>
              <w:rPr>
                <w:rFonts w:ascii="宋体" w:eastAsia="方正仿宋_GBK" w:hAnsi="宋体" w:cs="方正仿宋_GBK" w:hint="eastAsia"/>
                <w:sz w:val="32"/>
                <w:szCs w:val="32"/>
              </w:rPr>
              <w:t>分），报价越高分值越低。</w:t>
            </w:r>
          </w:p>
          <w:p w14:paraId="25BD73C9"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计算方法</w:t>
            </w:r>
            <w:r>
              <w:rPr>
                <w:rFonts w:ascii="宋体" w:eastAsia="方正仿宋_GBK" w:hAnsi="宋体" w:cs="方正仿宋_GBK"/>
                <w:sz w:val="32"/>
                <w:szCs w:val="32"/>
              </w:rPr>
              <w:t>:</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价格分</w:t>
            </w:r>
            <w:r>
              <w:rPr>
                <w:rFonts w:ascii="宋体" w:eastAsia="方正仿宋_GBK" w:hAnsi="宋体" w:cs="方正仿宋_GBK"/>
                <w:sz w:val="32"/>
                <w:szCs w:val="32"/>
              </w:rPr>
              <w:t>=</w:t>
            </w:r>
            <w:r>
              <w:rPr>
                <w:rFonts w:ascii="宋体" w:eastAsia="方正仿宋_GBK" w:hAnsi="宋体" w:cs="方正仿宋_GBK"/>
                <w:sz w:val="32"/>
                <w:szCs w:val="32"/>
              </w:rPr>
              <w:t>价格标准分</w:t>
            </w:r>
            <w:r>
              <w:rPr>
                <w:rFonts w:ascii="宋体" w:eastAsia="方正仿宋_GBK" w:hAnsi="宋体" w:cs="方正仿宋_GBK" w:hint="eastAsia"/>
                <w:sz w:val="32"/>
                <w:szCs w:val="32"/>
              </w:rPr>
              <w:t>-</w:t>
            </w:r>
            <w:r>
              <w:rPr>
                <w:rFonts w:ascii="宋体" w:eastAsia="方正仿宋_GBK" w:hAnsi="宋体" w:cs="方正仿宋_GBK"/>
                <w:sz w:val="32"/>
                <w:szCs w:val="32"/>
              </w:rPr>
              <w:t>（该投标人报价</w:t>
            </w:r>
            <w:r>
              <w:rPr>
                <w:rFonts w:ascii="宋体" w:eastAsia="方正仿宋_GBK" w:hAnsi="宋体" w:cs="方正仿宋_GBK" w:hint="eastAsia"/>
                <w:sz w:val="32"/>
                <w:szCs w:val="32"/>
              </w:rPr>
              <w:t>-</w:t>
            </w:r>
            <w:r>
              <w:rPr>
                <w:rFonts w:ascii="宋体" w:eastAsia="方正仿宋_GBK" w:hAnsi="宋体" w:cs="方正仿宋_GBK"/>
                <w:sz w:val="32"/>
                <w:szCs w:val="32"/>
              </w:rPr>
              <w:t>基准报价）</w:t>
            </w:r>
            <w:r>
              <w:rPr>
                <w:rFonts w:ascii="宋体" w:eastAsia="方正仿宋_GBK" w:hAnsi="宋体" w:cs="方正仿宋_GBK"/>
                <w:sz w:val="32"/>
                <w:szCs w:val="32"/>
              </w:rPr>
              <w:t>÷</w:t>
            </w:r>
            <w:r>
              <w:rPr>
                <w:rFonts w:ascii="宋体" w:eastAsia="方正仿宋_GBK" w:hAnsi="宋体" w:cs="方正仿宋_GBK"/>
                <w:sz w:val="32"/>
                <w:szCs w:val="32"/>
              </w:rPr>
              <w:t>基准报价</w:t>
            </w:r>
            <w:r>
              <w:rPr>
                <w:rFonts w:ascii="宋体" w:eastAsia="方正仿宋_GBK" w:hAnsi="宋体" w:cs="方正仿宋_GBK"/>
                <w:sz w:val="32"/>
                <w:szCs w:val="32"/>
              </w:rPr>
              <w:t>×100%×</w:t>
            </w:r>
            <w:r>
              <w:rPr>
                <w:rFonts w:ascii="宋体" w:eastAsia="方正仿宋_GBK" w:hAnsi="宋体" w:cs="方正仿宋_GBK"/>
                <w:sz w:val="32"/>
                <w:szCs w:val="32"/>
              </w:rPr>
              <w:t>每百分点扣减分</w:t>
            </w:r>
            <w:r>
              <w:rPr>
                <w:rFonts w:ascii="宋体" w:eastAsia="方正仿宋_GBK" w:hAnsi="宋体" w:cs="方正仿宋_GBK" w:hint="eastAsia"/>
                <w:sz w:val="32"/>
                <w:szCs w:val="32"/>
              </w:rPr>
              <w:t>，最低为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分。</w:t>
            </w:r>
          </w:p>
          <w:p w14:paraId="700FA448"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以上计算取小数点后两位，第三位四舍五</w:t>
            </w:r>
          </w:p>
          <w:p w14:paraId="231E5C30" w14:textId="77777777" w:rsidR="00F67332" w:rsidRDefault="00F67332">
            <w:pPr>
              <w:ind w:firstLineChars="200" w:firstLine="640"/>
              <w:rPr>
                <w:rFonts w:ascii="宋体" w:eastAsia="方正仿宋_GBK" w:hAnsi="宋体" w:cs="方正仿宋_GBK"/>
                <w:sz w:val="32"/>
                <w:szCs w:val="32"/>
              </w:rPr>
            </w:pPr>
          </w:p>
          <w:p w14:paraId="5EC364FE" w14:textId="77777777" w:rsidR="00F67332" w:rsidRDefault="00F67332">
            <w:pPr>
              <w:snapToGrid w:val="0"/>
              <w:rPr>
                <w:rFonts w:ascii="宋体" w:eastAsia="方正仿宋_GBK" w:hAnsi="宋体" w:cs="方正仿宋_GBK"/>
                <w:sz w:val="32"/>
                <w:szCs w:val="32"/>
              </w:rPr>
            </w:pPr>
          </w:p>
        </w:tc>
      </w:tr>
    </w:tbl>
    <w:p w14:paraId="5238B14C"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七、低价风险担保</w:t>
      </w:r>
    </w:p>
    <w:p w14:paraId="63F6968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（一）为防止潜在投标人恶意低价中标，以招标最高限价的</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作为基准价，凡低于基准价中标的中标人必须额外向项目业主单位提交适当风险担保（采用银行转账的方式）。风险担保金</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（招标最高限价</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中标价），风险保证金在工程完工后全部返还，风险担保金不计息。中标人未按规定在中标通知书发出后</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个工作日内缴纳风险担保的，招标人有权直接取消其中标资格，并没收其投标保证金；</w:t>
      </w:r>
    </w:p>
    <w:p w14:paraId="05F8FAA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（二）支付时间：中标通知书发出</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个工作日内提交；</w:t>
      </w:r>
    </w:p>
    <w:p w14:paraId="3BB3C09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（三）退还方式：本比选工程交工验收合格并完善相关结算资料后退还，不计息。</w:t>
      </w:r>
    </w:p>
    <w:p w14:paraId="79EF387D" w14:textId="77777777" w:rsidR="00F67332" w:rsidRDefault="00000000">
      <w:pPr>
        <w:pStyle w:val="a7"/>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注：履约过程中，施工单位以中标价过低为由，提出不能履约或不能完全履约的，低价风险担保金则不予退还。</w:t>
      </w:r>
    </w:p>
    <w:p w14:paraId="69570DFE"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八、签订合同</w:t>
      </w:r>
    </w:p>
    <w:p w14:paraId="4BC0A96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中标人应当自中标通知书发出之日起</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日内与招标单位签订书面合同。合同生效条款由供需双方约定，法律、行政法规规定应当办理批准、登记等手续后生效的合同，依照其规定。</w:t>
      </w:r>
    </w:p>
    <w:p w14:paraId="392FD658" w14:textId="77777777" w:rsidR="00F67332" w:rsidRDefault="00000000">
      <w:pPr>
        <w:widowControl/>
        <w:kinsoku w:val="0"/>
        <w:autoSpaceDE w:val="0"/>
        <w:autoSpaceDN w:val="0"/>
        <w:spacing w:line="579" w:lineRule="exact"/>
        <w:ind w:firstLine="560"/>
        <w:rPr>
          <w:rFonts w:ascii="宋体" w:eastAsia="方正黑体_GBK" w:hAnsi="宋体" w:cs="方正黑体_GBK"/>
          <w:sz w:val="32"/>
          <w:szCs w:val="32"/>
        </w:rPr>
      </w:pPr>
      <w:r>
        <w:rPr>
          <w:rFonts w:ascii="宋体" w:eastAsia="方正黑体_GBK" w:hAnsi="宋体" w:cs="方正黑体_GBK" w:hint="eastAsia"/>
          <w:sz w:val="32"/>
          <w:szCs w:val="32"/>
        </w:rPr>
        <w:t>九、联系方式</w:t>
      </w:r>
    </w:p>
    <w:p w14:paraId="7B3EC675"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比选人：重庆市江津区水力发电有限公司</w:t>
      </w:r>
    </w:p>
    <w:p w14:paraId="32506433"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联系人：徐豪</w:t>
      </w:r>
    </w:p>
    <w:p w14:paraId="5120CF5E"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023-85568834</w:t>
      </w:r>
    </w:p>
    <w:p w14:paraId="72C036FE" w14:textId="77777777" w:rsidR="00F67332" w:rsidRDefault="00F67332">
      <w:pPr>
        <w:pStyle w:val="3"/>
        <w:rPr>
          <w:rFonts w:ascii="宋体" w:eastAsia="方正仿宋_GBK" w:hAnsi="宋体" w:cs="方正仿宋_GBK"/>
        </w:rPr>
      </w:pPr>
    </w:p>
    <w:p w14:paraId="530A930D" w14:textId="77777777" w:rsidR="00F67332" w:rsidRDefault="00F67332">
      <w:pPr>
        <w:rPr>
          <w:rFonts w:ascii="宋体" w:eastAsia="方正仿宋_GBK" w:hAnsi="宋体" w:cs="方正仿宋_GBK"/>
          <w:sz w:val="32"/>
          <w:szCs w:val="32"/>
        </w:rPr>
      </w:pPr>
    </w:p>
    <w:p w14:paraId="57B83F66" w14:textId="77777777" w:rsidR="00F67332" w:rsidRDefault="00F67332">
      <w:pPr>
        <w:pStyle w:val="3"/>
        <w:rPr>
          <w:rFonts w:ascii="宋体" w:eastAsia="方正仿宋_GBK" w:hAnsi="宋体" w:cs="方正仿宋_GBK"/>
        </w:rPr>
      </w:pPr>
    </w:p>
    <w:p w14:paraId="5265188D" w14:textId="77777777" w:rsidR="00F67332" w:rsidRDefault="00F67332">
      <w:pPr>
        <w:rPr>
          <w:rFonts w:ascii="宋体" w:eastAsia="方正仿宋_GBK" w:hAnsi="宋体" w:cs="方正仿宋_GBK"/>
          <w:sz w:val="32"/>
          <w:szCs w:val="32"/>
        </w:rPr>
      </w:pPr>
    </w:p>
    <w:p w14:paraId="0B6BB3AA" w14:textId="77777777" w:rsidR="00F67332" w:rsidRDefault="00F67332">
      <w:pPr>
        <w:pStyle w:val="3"/>
        <w:rPr>
          <w:rFonts w:ascii="宋体" w:eastAsia="方正仿宋_GBK" w:hAnsi="宋体" w:cs="方正仿宋_GBK"/>
        </w:rPr>
      </w:pPr>
    </w:p>
    <w:p w14:paraId="3DD83D73" w14:textId="77777777" w:rsidR="00F67332" w:rsidRDefault="00F67332">
      <w:pPr>
        <w:rPr>
          <w:rFonts w:ascii="宋体" w:eastAsia="方正仿宋_GBK" w:hAnsi="宋体" w:cs="方正仿宋_GBK"/>
          <w:sz w:val="32"/>
          <w:szCs w:val="32"/>
        </w:rPr>
      </w:pPr>
    </w:p>
    <w:p w14:paraId="2BBA4390" w14:textId="77777777" w:rsidR="00F67332" w:rsidRDefault="00000000">
      <w:pPr>
        <w:widowControl/>
        <w:shd w:val="clear" w:color="auto" w:fill="FFFFFF"/>
        <w:kinsoku w:val="0"/>
        <w:autoSpaceDE w:val="0"/>
        <w:autoSpaceDN w:val="0"/>
        <w:spacing w:line="579" w:lineRule="exact"/>
        <w:ind w:firstLine="640"/>
        <w:jc w:val="left"/>
        <w:rPr>
          <w:rFonts w:ascii="宋体" w:hAnsi="宋体"/>
          <w:sz w:val="32"/>
          <w:szCs w:val="32"/>
        </w:rPr>
      </w:pPr>
      <w:r>
        <w:rPr>
          <w:rFonts w:ascii="宋体" w:hAnsi="宋体" w:hint="eastAsia"/>
          <w:sz w:val="32"/>
          <w:szCs w:val="32"/>
        </w:rPr>
        <w:t xml:space="preserve"> </w:t>
      </w:r>
    </w:p>
    <w:p w14:paraId="23BEBC89" w14:textId="77777777" w:rsidR="00F67332" w:rsidRDefault="00000000">
      <w:pPr>
        <w:pStyle w:val="qowt-stl-2"/>
        <w:kinsoku w:val="0"/>
        <w:autoSpaceDE w:val="0"/>
        <w:autoSpaceDN w:val="0"/>
        <w:spacing w:before="0" w:beforeAutospacing="0" w:after="0" w:afterAutospacing="0" w:line="579" w:lineRule="exact"/>
        <w:rPr>
          <w:sz w:val="32"/>
          <w:szCs w:val="32"/>
        </w:rPr>
      </w:pPr>
      <w:r>
        <w:rPr>
          <w:rFonts w:hint="eastAsia"/>
          <w:sz w:val="32"/>
          <w:szCs w:val="32"/>
        </w:rPr>
        <w:t xml:space="preserve"> </w:t>
      </w:r>
    </w:p>
    <w:p w14:paraId="6753A9B6" w14:textId="77777777" w:rsidR="00F67332" w:rsidRDefault="00000000">
      <w:pPr>
        <w:pStyle w:val="a9"/>
        <w:kinsoku w:val="0"/>
        <w:autoSpaceDE w:val="0"/>
        <w:autoSpaceDN w:val="0"/>
        <w:spacing w:line="579" w:lineRule="exact"/>
        <w:rPr>
          <w:rFonts w:ascii="宋体" w:eastAsia="方正小标宋_GBK" w:hAnsi="宋体" w:cs="方正小标宋_GBK"/>
          <w:b/>
          <w:bCs/>
          <w:sz w:val="32"/>
          <w:szCs w:val="32"/>
        </w:rPr>
      </w:pPr>
      <w:r>
        <w:rPr>
          <w:rFonts w:ascii="宋体" w:hAnsi="宋体" w:hint="eastAsia"/>
          <w:sz w:val="32"/>
          <w:szCs w:val="32"/>
        </w:rPr>
        <w:t xml:space="preserve">         </w:t>
      </w:r>
      <w:r>
        <w:rPr>
          <w:rFonts w:ascii="宋体" w:eastAsia="方正小标宋_GBK" w:hAnsi="宋体" w:cs="方正小标宋_GBK" w:hint="eastAsia"/>
          <w:b/>
          <w:bCs/>
          <w:sz w:val="32"/>
          <w:szCs w:val="32"/>
          <w:u w:val="single"/>
        </w:rPr>
        <w:t xml:space="preserve">                       </w:t>
      </w:r>
      <w:r>
        <w:rPr>
          <w:rFonts w:ascii="宋体" w:eastAsia="方正小标宋_GBK" w:hAnsi="宋体" w:cs="方正小标宋_GBK" w:hint="eastAsia"/>
          <w:b/>
          <w:bCs/>
          <w:sz w:val="32"/>
          <w:szCs w:val="32"/>
        </w:rPr>
        <w:t>（项目名称）</w:t>
      </w:r>
    </w:p>
    <w:p w14:paraId="0FA29212"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ACA860B"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685351A"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F530FDE"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投</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件</w:t>
      </w:r>
      <w:r>
        <w:rPr>
          <w:rFonts w:ascii="宋体" w:eastAsia="方正小标宋_GBK" w:hAnsi="宋体" w:cs="方正小标宋_GBK" w:hint="eastAsia"/>
          <w:sz w:val="44"/>
          <w:szCs w:val="44"/>
        </w:rPr>
        <w:t xml:space="preserve"> </w:t>
      </w:r>
    </w:p>
    <w:p w14:paraId="6094A75D"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1E59465"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F7AB8F7"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216A024"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90A58B2"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CF999C8"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2E8D3D89"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B7E8D3A" w14:textId="77777777" w:rsidR="00F67332" w:rsidRDefault="00000000">
      <w:pPr>
        <w:pStyle w:val="a7"/>
        <w:widowControl/>
        <w:kinsoku w:val="0"/>
        <w:autoSpaceDE w:val="0"/>
        <w:autoSpaceDN w:val="0"/>
        <w:spacing w:line="579" w:lineRule="exact"/>
        <w:ind w:firstLineChars="300" w:firstLine="960"/>
        <w:rPr>
          <w:rFonts w:ascii="宋体" w:eastAsia="方正小标宋_GBK" w:hAnsi="宋体" w:cs="方正小标宋_GBK"/>
          <w:sz w:val="32"/>
          <w:szCs w:val="32"/>
        </w:rPr>
      </w:pPr>
      <w:r>
        <w:rPr>
          <w:rFonts w:ascii="宋体" w:eastAsia="方正小标宋_GBK" w:hAnsi="宋体" w:cs="方正小标宋_GBK" w:hint="eastAsia"/>
          <w:sz w:val="32"/>
          <w:szCs w:val="32"/>
        </w:rPr>
        <w:t>投标人：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（盖单）</w:t>
      </w:r>
      <w:r>
        <w:rPr>
          <w:rFonts w:ascii="宋体" w:eastAsia="方正小标宋_GBK" w:hAnsi="宋体" w:cs="方正小标宋_GBK" w:hint="eastAsia"/>
          <w:sz w:val="32"/>
          <w:szCs w:val="32"/>
        </w:rPr>
        <w:t xml:space="preserve"> </w:t>
      </w:r>
    </w:p>
    <w:p w14:paraId="40FCEFD1"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法定代表人或其委托代理人：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（签字或盖章）</w:t>
      </w:r>
      <w:r>
        <w:rPr>
          <w:rFonts w:ascii="宋体" w:eastAsia="方正小标宋_GBK" w:hAnsi="宋体" w:cs="方正小标宋_GBK" w:hint="eastAsia"/>
          <w:sz w:val="32"/>
          <w:szCs w:val="32"/>
        </w:rPr>
        <w:t xml:space="preserve"> </w:t>
      </w:r>
    </w:p>
    <w:p w14:paraId="4289079B"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年</w:t>
      </w:r>
      <w:r>
        <w:rPr>
          <w:rFonts w:ascii="宋体" w:eastAsia="方正小标宋_GBK" w:hAnsi="宋体" w:cs="方正小标宋_GBK" w:hint="eastAsia"/>
          <w:sz w:val="32"/>
          <w:szCs w:val="32"/>
        </w:rPr>
        <w:t xml:space="preserve"> </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月</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日</w:t>
      </w:r>
      <w:r>
        <w:rPr>
          <w:rFonts w:ascii="宋体" w:eastAsia="方正小标宋_GBK" w:hAnsi="宋体" w:cs="方正小标宋_GBK" w:hint="eastAsia"/>
          <w:sz w:val="32"/>
          <w:szCs w:val="32"/>
        </w:rPr>
        <w:t xml:space="preserve"> </w:t>
      </w:r>
    </w:p>
    <w:p w14:paraId="1DF5A79E" w14:textId="77777777" w:rsidR="00F67332" w:rsidRDefault="00000000">
      <w:pPr>
        <w:pStyle w:val="a7"/>
        <w:widowControl/>
        <w:kinsoku w:val="0"/>
        <w:autoSpaceDE w:val="0"/>
        <w:autoSpaceDN w:val="0"/>
        <w:spacing w:line="579" w:lineRule="exact"/>
        <w:rPr>
          <w:rFonts w:ascii="宋体" w:eastAsia="方正小标宋_GBK" w:hAnsi="宋体" w:cs="方正小标宋_GBK"/>
          <w:sz w:val="32"/>
          <w:szCs w:val="32"/>
        </w:rPr>
      </w:pPr>
      <w:r>
        <w:rPr>
          <w:rFonts w:ascii="宋体" w:eastAsia="方正小标宋_GBK" w:hAnsi="宋体" w:cs="方正小标宋_GBK" w:hint="eastAsia"/>
          <w:sz w:val="32"/>
          <w:szCs w:val="32"/>
        </w:rPr>
        <w:t xml:space="preserve"> </w:t>
      </w:r>
    </w:p>
    <w:p w14:paraId="742C17DC"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A9C4D5A"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9506E6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DA8572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E248F65"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B9DE4D0"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35FF892"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3CFE05E"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8DF3C3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0"/>
          <w:szCs w:val="40"/>
        </w:rPr>
      </w:pPr>
      <w:r>
        <w:rPr>
          <w:rFonts w:ascii="宋体" w:eastAsia="方正小标宋_GBK" w:hAnsi="宋体" w:cs="方正小标宋_GBK" w:hint="eastAsia"/>
          <w:sz w:val="40"/>
          <w:szCs w:val="40"/>
        </w:rPr>
        <w:t>目</w:t>
      </w:r>
      <w:r>
        <w:rPr>
          <w:rFonts w:ascii="宋体" w:eastAsia="方正小标宋_GBK" w:hAnsi="宋体" w:cs="方正小标宋_GBK" w:hint="eastAsia"/>
          <w:sz w:val="40"/>
          <w:szCs w:val="40"/>
        </w:rPr>
        <w:t xml:space="preserve"> </w:t>
      </w:r>
      <w:r>
        <w:rPr>
          <w:rFonts w:ascii="宋体" w:eastAsia="方正小标宋_GBK" w:hAnsi="宋体" w:cs="方正小标宋_GBK" w:hint="eastAsia"/>
          <w:sz w:val="40"/>
          <w:szCs w:val="40"/>
        </w:rPr>
        <w:t>录</w:t>
      </w:r>
    </w:p>
    <w:p w14:paraId="471590B9" w14:textId="77777777" w:rsidR="00F67332" w:rsidRDefault="00000000">
      <w:pPr>
        <w:pStyle w:val="a7"/>
        <w:widowControl/>
        <w:kinsoku w:val="0"/>
        <w:autoSpaceDE w:val="0"/>
        <w:autoSpaceDN w:val="0"/>
        <w:spacing w:line="579" w:lineRule="exact"/>
        <w:jc w:val="left"/>
        <w:rPr>
          <w:rFonts w:ascii="宋体" w:hAnsi="宋体"/>
          <w:sz w:val="32"/>
          <w:szCs w:val="32"/>
        </w:rPr>
      </w:pPr>
      <w:r>
        <w:rPr>
          <w:rFonts w:ascii="宋体" w:hAnsi="宋体" w:hint="eastAsia"/>
          <w:sz w:val="32"/>
          <w:szCs w:val="32"/>
        </w:rPr>
        <w:t xml:space="preserve"> </w:t>
      </w:r>
    </w:p>
    <w:p w14:paraId="215DF06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BDBBE0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8154DD6"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一、投标函</w:t>
      </w:r>
      <w:r>
        <w:rPr>
          <w:rFonts w:ascii="宋体" w:eastAsia="方正仿宋_GBK" w:hAnsi="宋体" w:cs="方正仿宋_GBK" w:hint="eastAsia"/>
          <w:sz w:val="32"/>
          <w:szCs w:val="32"/>
        </w:rPr>
        <w:t xml:space="preserve"> </w:t>
      </w:r>
    </w:p>
    <w:p w14:paraId="5457CEE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二、法定代表人身份证明及授权委托书</w:t>
      </w:r>
      <w:r>
        <w:rPr>
          <w:rFonts w:ascii="宋体" w:eastAsia="方正仿宋_GBK" w:hAnsi="宋体" w:cs="方正仿宋_GBK" w:hint="eastAsia"/>
          <w:sz w:val="32"/>
          <w:szCs w:val="32"/>
        </w:rPr>
        <w:t xml:space="preserve"> </w:t>
      </w:r>
    </w:p>
    <w:p w14:paraId="47AA3F2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三、营业执照、销售资质复印件</w:t>
      </w:r>
      <w:r>
        <w:rPr>
          <w:rFonts w:ascii="宋体" w:eastAsia="方正仿宋_GBK" w:hAnsi="宋体" w:cs="方正仿宋_GBK" w:hint="eastAsia"/>
          <w:sz w:val="32"/>
          <w:szCs w:val="32"/>
        </w:rPr>
        <w:t xml:space="preserve"> </w:t>
      </w:r>
    </w:p>
    <w:p w14:paraId="69467C75"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四、技术参数证明</w:t>
      </w:r>
    </w:p>
    <w:p w14:paraId="50218FE9"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五、企业资金状况、盈利无欠漏税证明</w:t>
      </w:r>
    </w:p>
    <w:p w14:paraId="329ABDB4"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六、业绩证明</w:t>
      </w:r>
    </w:p>
    <w:p w14:paraId="756C76FB"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七、售后保障承诺</w:t>
      </w:r>
    </w:p>
    <w:p w14:paraId="5D1D7E28"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八、投标资料真实性承诺书（格式自拟）</w:t>
      </w:r>
    </w:p>
    <w:p w14:paraId="4F7DB1DA" w14:textId="77777777" w:rsidR="00F67332" w:rsidRDefault="00F67332">
      <w:pPr>
        <w:pStyle w:val="a7"/>
        <w:widowControl/>
        <w:kinsoku w:val="0"/>
        <w:autoSpaceDE w:val="0"/>
        <w:autoSpaceDN w:val="0"/>
        <w:spacing w:line="579" w:lineRule="exact"/>
        <w:ind w:right="-80"/>
        <w:jc w:val="left"/>
        <w:rPr>
          <w:rFonts w:ascii="宋体" w:eastAsia="方正仿宋_GBK" w:hAnsi="宋体" w:cs="方正仿宋_GBK"/>
          <w:sz w:val="32"/>
          <w:szCs w:val="32"/>
        </w:rPr>
      </w:pPr>
    </w:p>
    <w:p w14:paraId="241CD290" w14:textId="77777777" w:rsidR="00F67332" w:rsidRDefault="00000000">
      <w:pPr>
        <w:pStyle w:val="a7"/>
        <w:widowControl/>
        <w:kinsoku w:val="0"/>
        <w:autoSpaceDE w:val="0"/>
        <w:autoSpaceDN w:val="0"/>
        <w:spacing w:line="579" w:lineRule="exact"/>
        <w:jc w:val="center"/>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00C6940A"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5D2A002C"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F558F33"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00635619"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7DEAA3E4"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D9E657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0A7E717"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4593B2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E3FA3F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A82B95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一、投标函</w:t>
      </w:r>
    </w:p>
    <w:p w14:paraId="140CFA5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（招标人名称）：</w:t>
      </w:r>
      <w:r>
        <w:rPr>
          <w:rFonts w:ascii="宋体" w:eastAsia="方正仿宋_GBK" w:hAnsi="宋体" w:cs="方正仿宋_GBK" w:hint="eastAsia"/>
          <w:sz w:val="32"/>
          <w:szCs w:val="32"/>
        </w:rPr>
        <w:t xml:space="preserve"> </w:t>
      </w:r>
    </w:p>
    <w:p w14:paraId="50EC131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我方已仔细研究了</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（项目名称）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比选</w:t>
      </w:r>
      <w:r>
        <w:rPr>
          <w:rFonts w:ascii="宋体" w:eastAsia="方正仿宋_GBK" w:hAnsi="宋体" w:cs="方正仿宋_GBK" w:hint="eastAsia"/>
          <w:sz w:val="32"/>
          <w:szCs w:val="32"/>
        </w:rPr>
        <w:t>文件的全部内容，我单位经研究招标文件和有关资料后，我单位愿意以人民币（大写）</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作为总报价。该项目负责人为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；委托代理人为：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。服务期限：</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，按要求完成该项目的所有服务工作，达到招标项目的质量要求。</w:t>
      </w:r>
      <w:r>
        <w:rPr>
          <w:rFonts w:ascii="宋体" w:eastAsia="方正仿宋_GBK" w:hAnsi="宋体" w:cs="方正仿宋_GBK" w:hint="eastAsia"/>
          <w:sz w:val="32"/>
          <w:szCs w:val="32"/>
        </w:rPr>
        <w:t xml:space="preserve"> </w:t>
      </w:r>
    </w:p>
    <w:p w14:paraId="0BA4A05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我方承诺在投标有效期内不修改、撤销投标文件。</w:t>
      </w:r>
      <w:r>
        <w:rPr>
          <w:rFonts w:ascii="宋体" w:eastAsia="方正仿宋_GBK" w:hAnsi="宋体" w:cs="方正仿宋_GBK" w:hint="eastAsia"/>
          <w:sz w:val="32"/>
          <w:szCs w:val="32"/>
        </w:rPr>
        <w:t xml:space="preserve"> </w:t>
      </w:r>
    </w:p>
    <w:p w14:paraId="45A7D45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如我方中标：</w:t>
      </w:r>
      <w:r>
        <w:rPr>
          <w:rFonts w:ascii="宋体" w:eastAsia="方正仿宋_GBK" w:hAnsi="宋体" w:cs="方正仿宋_GBK" w:hint="eastAsia"/>
          <w:sz w:val="32"/>
          <w:szCs w:val="32"/>
        </w:rPr>
        <w:t xml:space="preserve"> </w:t>
      </w:r>
    </w:p>
    <w:p w14:paraId="5288EF6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）我方承诺在收到中标通知书后，在中标通知书规定的期限内与你方签订合同。</w:t>
      </w:r>
      <w:r>
        <w:rPr>
          <w:rFonts w:ascii="宋体" w:eastAsia="方正仿宋_GBK" w:hAnsi="宋体" w:cs="方正仿宋_GBK" w:hint="eastAsia"/>
          <w:sz w:val="32"/>
          <w:szCs w:val="32"/>
        </w:rPr>
        <w:t xml:space="preserve"> </w:t>
      </w:r>
    </w:p>
    <w:p w14:paraId="6A563E27"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）我方承诺在服务期内按照招标文件规定的质量要求完成招标文件约定的工作内容。</w:t>
      </w:r>
      <w:r>
        <w:rPr>
          <w:rFonts w:ascii="宋体" w:eastAsia="方正仿宋_GBK" w:hAnsi="宋体" w:cs="方正仿宋_GBK" w:hint="eastAsia"/>
          <w:sz w:val="32"/>
          <w:szCs w:val="32"/>
        </w:rPr>
        <w:t xml:space="preserve"> </w:t>
      </w:r>
    </w:p>
    <w:p w14:paraId="099B4D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（其他补充说明）。</w:t>
      </w:r>
      <w:r>
        <w:rPr>
          <w:rFonts w:ascii="宋体" w:eastAsia="方正仿宋_GBK" w:hAnsi="宋体" w:cs="方正仿宋_GBK" w:hint="eastAsia"/>
          <w:sz w:val="32"/>
          <w:szCs w:val="32"/>
        </w:rPr>
        <w:t xml:space="preserve"> </w:t>
      </w:r>
    </w:p>
    <w:p w14:paraId="25F0D1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标</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（盖单位公章）</w:t>
      </w:r>
      <w:r>
        <w:rPr>
          <w:rFonts w:ascii="宋体" w:eastAsia="方正仿宋_GBK" w:hAnsi="宋体" w:cs="方正仿宋_GBK" w:hint="eastAsia"/>
          <w:sz w:val="32"/>
          <w:szCs w:val="32"/>
        </w:rPr>
        <w:t xml:space="preserve"> </w:t>
      </w:r>
    </w:p>
    <w:p w14:paraId="22A8796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法定代表人或其委托代理人：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3445DD3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地</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7744C3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网</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23FE80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 xml:space="preserve">                </w:t>
      </w:r>
    </w:p>
    <w:p w14:paraId="758C4C7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真：</w:t>
      </w:r>
      <w:r>
        <w:rPr>
          <w:rFonts w:ascii="宋体" w:eastAsia="方正仿宋_GBK" w:hAnsi="宋体" w:cs="方正仿宋_GBK" w:hint="eastAsia"/>
          <w:sz w:val="32"/>
          <w:szCs w:val="32"/>
        </w:rPr>
        <w:t xml:space="preserve">             </w:t>
      </w:r>
    </w:p>
    <w:p w14:paraId="225DF97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邮政编码：</w:t>
      </w:r>
    </w:p>
    <w:p w14:paraId="0A387033" w14:textId="77777777" w:rsidR="00F67332" w:rsidRDefault="00000000">
      <w:pPr>
        <w:pStyle w:val="a7"/>
        <w:widowControl/>
        <w:kinsoku w:val="0"/>
        <w:wordWrap w:val="0"/>
        <w:autoSpaceDE w:val="0"/>
        <w:autoSpaceDN w:val="0"/>
        <w:spacing w:line="579" w:lineRule="exact"/>
        <w:ind w:firstLine="435"/>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23514D1" w14:textId="77777777" w:rsidR="00F67332" w:rsidRDefault="00000000">
      <w:pPr>
        <w:pStyle w:val="a7"/>
        <w:widowControl/>
        <w:kinsoku w:val="0"/>
        <w:autoSpaceDE w:val="0"/>
        <w:autoSpaceDN w:val="0"/>
        <w:spacing w:line="579" w:lineRule="exact"/>
        <w:rPr>
          <w:rFonts w:ascii="宋体" w:eastAsia="方正仿宋_GBK" w:hAnsi="宋体" w:cs="方正仿宋_GBK"/>
          <w:b/>
          <w:bCs/>
          <w:sz w:val="32"/>
          <w:szCs w:val="32"/>
        </w:rPr>
      </w:pPr>
      <w:r>
        <w:rPr>
          <w:rFonts w:ascii="宋体" w:eastAsia="方正仿宋_GBK" w:hAnsi="宋体" w:cs="方正仿宋_GBK" w:hint="eastAsia"/>
          <w:b/>
          <w:bCs/>
          <w:sz w:val="32"/>
          <w:szCs w:val="32"/>
        </w:rPr>
        <w:t xml:space="preserve"> </w:t>
      </w:r>
    </w:p>
    <w:p w14:paraId="396C69EC"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b/>
          <w:bCs/>
          <w:sz w:val="32"/>
          <w:szCs w:val="32"/>
        </w:rPr>
        <w:t>二</w:t>
      </w:r>
      <w:r>
        <w:rPr>
          <w:rFonts w:ascii="宋体" w:eastAsia="方正小标宋_GBK" w:hAnsi="宋体" w:cs="方正小标宋_GBK" w:hint="eastAsia"/>
          <w:sz w:val="32"/>
          <w:szCs w:val="32"/>
        </w:rPr>
        <w:t>、法定代表人身份证明及授权委托书</w:t>
      </w:r>
    </w:p>
    <w:p w14:paraId="0F284DF7" w14:textId="77777777" w:rsidR="00F67332" w:rsidRDefault="00000000">
      <w:pPr>
        <w:pStyle w:val="a7"/>
        <w:widowControl/>
        <w:kinsoku w:val="0"/>
        <w:autoSpaceDE w:val="0"/>
        <w:autoSpaceDN w:val="0"/>
        <w:spacing w:line="579" w:lineRule="exact"/>
        <w:ind w:left="720"/>
        <w:jc w:val="center"/>
        <w:rPr>
          <w:rFonts w:ascii="宋体" w:hAnsi="宋体"/>
          <w:sz w:val="32"/>
          <w:szCs w:val="32"/>
        </w:rPr>
      </w:pPr>
      <w:r>
        <w:rPr>
          <w:rFonts w:ascii="宋体" w:hAnsi="宋体" w:hint="eastAsia"/>
          <w:sz w:val="32"/>
          <w:szCs w:val="32"/>
        </w:rPr>
        <w:t xml:space="preserve"> </w:t>
      </w:r>
    </w:p>
    <w:p w14:paraId="1843BE4C" w14:textId="77777777" w:rsidR="00F67332" w:rsidRDefault="00000000">
      <w:pPr>
        <w:pStyle w:val="a7"/>
        <w:widowControl/>
        <w:kinsoku w:val="0"/>
        <w:autoSpaceDE w:val="0"/>
        <w:autoSpaceDN w:val="0"/>
        <w:spacing w:line="579" w:lineRule="exact"/>
        <w:ind w:firstLine="643"/>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法定代表人身份证明书</w:t>
      </w:r>
      <w:r>
        <w:rPr>
          <w:rFonts w:ascii="宋体" w:eastAsia="方正小标宋_GBK" w:hAnsi="宋体" w:cs="方正小标宋_GBK" w:hint="eastAsia"/>
          <w:sz w:val="32"/>
          <w:szCs w:val="32"/>
        </w:rPr>
        <w:t xml:space="preserve"> </w:t>
      </w:r>
    </w:p>
    <w:p w14:paraId="79E81A9C" w14:textId="77777777" w:rsidR="00F67332" w:rsidRDefault="00000000">
      <w:pPr>
        <w:pStyle w:val="a7"/>
        <w:widowControl/>
        <w:kinsoku w:val="0"/>
        <w:autoSpaceDE w:val="0"/>
        <w:autoSpaceDN w:val="0"/>
        <w:spacing w:line="579" w:lineRule="exact"/>
        <w:ind w:firstLine="570"/>
        <w:rPr>
          <w:rFonts w:ascii="宋体" w:hAnsi="宋体"/>
          <w:sz w:val="32"/>
          <w:szCs w:val="32"/>
        </w:rPr>
      </w:pPr>
      <w:r>
        <w:rPr>
          <w:rFonts w:ascii="宋体" w:hAnsi="宋体" w:hint="eastAsia"/>
          <w:sz w:val="32"/>
          <w:szCs w:val="32"/>
        </w:rPr>
        <w:t xml:space="preserve"> </w:t>
      </w:r>
    </w:p>
    <w:p w14:paraId="5851CAE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54E2FAD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致重庆市江津区水力发电有限公司：</w:t>
      </w:r>
      <w:r>
        <w:rPr>
          <w:rFonts w:ascii="宋体" w:eastAsia="方正仿宋_GBK" w:hAnsi="宋体" w:cs="方正仿宋_GBK" w:hint="eastAsia"/>
          <w:sz w:val="32"/>
          <w:szCs w:val="32"/>
        </w:rPr>
        <w:t xml:space="preserve"> </w:t>
      </w:r>
    </w:p>
    <w:p w14:paraId="22BD863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（法定代表人姓名）在</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（投标人名称）任</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（职务名称）职务，是（投标人名称）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的法定代表人。</w:t>
      </w:r>
      <w:r>
        <w:rPr>
          <w:rFonts w:ascii="宋体" w:eastAsia="方正仿宋_GBK" w:hAnsi="宋体" w:cs="方正仿宋_GBK" w:hint="eastAsia"/>
          <w:sz w:val="32"/>
          <w:szCs w:val="32"/>
        </w:rPr>
        <w:t xml:space="preserve"> </w:t>
      </w:r>
    </w:p>
    <w:p w14:paraId="5BD28E5F"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37ACBAAA"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特此证明。</w:t>
      </w:r>
      <w:r>
        <w:rPr>
          <w:rFonts w:ascii="宋体" w:eastAsia="方正仿宋_GBK" w:hAnsi="宋体" w:cs="方正仿宋_GBK" w:hint="eastAsia"/>
          <w:sz w:val="32"/>
          <w:szCs w:val="32"/>
        </w:rPr>
        <w:t xml:space="preserve"> </w:t>
      </w:r>
    </w:p>
    <w:p w14:paraId="7881D1AA"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552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0F50C017"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E5E9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A41877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EF65A8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（附：法定代表人身份证正反面复印件）</w:t>
      </w:r>
      <w:r>
        <w:rPr>
          <w:rFonts w:ascii="宋体" w:eastAsia="方正仿宋_GBK" w:hAnsi="宋体" w:cs="方正仿宋_GBK" w:hint="eastAsia"/>
          <w:sz w:val="32"/>
          <w:szCs w:val="32"/>
        </w:rPr>
        <w:t xml:space="preserve"> </w:t>
      </w:r>
    </w:p>
    <w:p w14:paraId="4BFC1B1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21A88C7D"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5A225B4B"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3153BD0"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0A4862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2BBA671"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43ED04D5"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6DF39A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6CB42A3D"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授权委托书</w:t>
      </w:r>
    </w:p>
    <w:p w14:paraId="56C54D2F"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6A2EFAFC"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F7981"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致重庆江津区水力发电有限公司：</w:t>
      </w:r>
      <w:r>
        <w:rPr>
          <w:rFonts w:ascii="宋体" w:eastAsia="方正仿宋_GBK" w:hAnsi="宋体" w:cs="方正仿宋_GBK" w:hint="eastAsia"/>
          <w:sz w:val="32"/>
          <w:szCs w:val="32"/>
        </w:rPr>
        <w:t xml:space="preserve"> </w:t>
      </w:r>
    </w:p>
    <w:p w14:paraId="14C5092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（投标人法定代表人名称）是</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（投标人名称）的法定代表人，特授权</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（被授权人姓名及身份证代码）代表我单位全权办理上述项目的投标、谈判、签约等具体工作，并签署全部有关文件、协议及合同。</w:t>
      </w:r>
      <w:r>
        <w:rPr>
          <w:rFonts w:ascii="宋体" w:eastAsia="方正仿宋_GBK" w:hAnsi="宋体" w:cs="方正仿宋_GBK" w:hint="eastAsia"/>
          <w:sz w:val="32"/>
          <w:szCs w:val="32"/>
        </w:rPr>
        <w:t xml:space="preserve"> </w:t>
      </w:r>
    </w:p>
    <w:p w14:paraId="65FDEFD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我单位对被授权人的签字负全部责任。</w:t>
      </w:r>
      <w:r>
        <w:rPr>
          <w:rFonts w:ascii="宋体" w:eastAsia="方正仿宋_GBK" w:hAnsi="宋体" w:cs="方正仿宋_GBK" w:hint="eastAsia"/>
          <w:sz w:val="32"/>
          <w:szCs w:val="32"/>
        </w:rPr>
        <w:t xml:space="preserve"> </w:t>
      </w:r>
    </w:p>
    <w:p w14:paraId="59E70BE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在撤消授权的书面通知以前，本授权书一直有效。被授权人在授权书有效期内签署的所有文件不因授权的撤消而失效。</w:t>
      </w:r>
      <w:r>
        <w:rPr>
          <w:rFonts w:ascii="宋体" w:eastAsia="方正仿宋_GBK" w:hAnsi="宋体" w:cs="方正仿宋_GBK" w:hint="eastAsia"/>
          <w:sz w:val="32"/>
          <w:szCs w:val="32"/>
        </w:rPr>
        <w:t xml:space="preserve"> </w:t>
      </w:r>
    </w:p>
    <w:p w14:paraId="0FC0A657"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6CBA100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被授权人：</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投标人法定代表人：</w:t>
      </w:r>
      <w:r>
        <w:rPr>
          <w:rFonts w:ascii="宋体" w:eastAsia="方正仿宋_GBK" w:hAnsi="宋体" w:cs="方正仿宋_GBK" w:hint="eastAsia"/>
          <w:sz w:val="32"/>
          <w:szCs w:val="32"/>
        </w:rPr>
        <w:t xml:space="preserve"> </w:t>
      </w:r>
    </w:p>
    <w:p w14:paraId="3905ADC4"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29E80E2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4673886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59445432"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（附：被授权人身份证正反面复印件）</w:t>
      </w:r>
      <w:r>
        <w:rPr>
          <w:rFonts w:ascii="宋体" w:eastAsia="方正仿宋_GBK" w:hAnsi="宋体" w:cs="方正仿宋_GBK" w:hint="eastAsia"/>
          <w:sz w:val="32"/>
          <w:szCs w:val="32"/>
        </w:rPr>
        <w:t xml:space="preserve"> </w:t>
      </w:r>
    </w:p>
    <w:p w14:paraId="2D5EE34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C41B77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029260D"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75A5B349"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70DBED61"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02E97CD" w14:textId="77777777" w:rsidR="00F67332" w:rsidRDefault="00F67332">
      <w:pPr>
        <w:pStyle w:val="a7"/>
        <w:widowControl/>
        <w:kinsoku w:val="0"/>
        <w:autoSpaceDE w:val="0"/>
        <w:autoSpaceDN w:val="0"/>
        <w:spacing w:line="579" w:lineRule="exact"/>
        <w:ind w:right="-80"/>
        <w:jc w:val="center"/>
        <w:rPr>
          <w:rFonts w:ascii="宋体" w:eastAsia="方正小标宋_GBK" w:hAnsi="宋体" w:cs="方正小标宋_GBK"/>
          <w:sz w:val="32"/>
          <w:szCs w:val="32"/>
        </w:rPr>
      </w:pPr>
    </w:p>
    <w:p w14:paraId="56826D29" w14:textId="77777777" w:rsidR="00F67332" w:rsidRDefault="00000000">
      <w:pPr>
        <w:pStyle w:val="a7"/>
        <w:widowControl/>
        <w:kinsoku w:val="0"/>
        <w:autoSpaceDE w:val="0"/>
        <w:autoSpaceDN w:val="0"/>
        <w:spacing w:line="579" w:lineRule="exact"/>
        <w:ind w:right="-80"/>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三、营业执照、资质证书复印件</w:t>
      </w:r>
    </w:p>
    <w:p w14:paraId="64A2A7FE"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F139CE8" w14:textId="77777777" w:rsidR="00F67332" w:rsidRDefault="00F67332">
      <w:pPr>
        <w:rPr>
          <w:rFonts w:ascii="宋体" w:eastAsia="方正仿宋_GBK" w:hAnsi="宋体" w:cs="方正仿宋_GBK"/>
        </w:rPr>
      </w:pPr>
    </w:p>
    <w:p w14:paraId="3E773DC2" w14:textId="77777777" w:rsidR="00F67332" w:rsidRDefault="00F67332">
      <w:pPr>
        <w:rPr>
          <w:rFonts w:ascii="宋体" w:hAnsi="宋体"/>
        </w:rPr>
      </w:pPr>
    </w:p>
    <w:sectPr w:rsidR="00F6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559F" w14:textId="77777777" w:rsidR="006D6AB4" w:rsidRDefault="006D6AB4" w:rsidP="00156972">
      <w:r>
        <w:separator/>
      </w:r>
    </w:p>
  </w:endnote>
  <w:endnote w:type="continuationSeparator" w:id="0">
    <w:p w14:paraId="24FE0DD6" w14:textId="77777777" w:rsidR="006D6AB4" w:rsidRDefault="006D6AB4" w:rsidP="001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B7C" w14:textId="77777777" w:rsidR="006D6AB4" w:rsidRDefault="006D6AB4" w:rsidP="00156972">
      <w:r>
        <w:separator/>
      </w:r>
    </w:p>
  </w:footnote>
  <w:footnote w:type="continuationSeparator" w:id="0">
    <w:p w14:paraId="50D0ACE7" w14:textId="77777777" w:rsidR="006D6AB4" w:rsidRDefault="006D6AB4" w:rsidP="001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550"/>
    <w:multiLevelType w:val="multilevel"/>
    <w:tmpl w:val="224B455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4F3A35C"/>
    <w:multiLevelType w:val="singleLevel"/>
    <w:tmpl w:val="34F3A35C"/>
    <w:lvl w:ilvl="0">
      <w:start w:val="1"/>
      <w:numFmt w:val="decimal"/>
      <w:suff w:val="nothing"/>
      <w:lvlText w:val="%1、"/>
      <w:lvlJc w:val="left"/>
      <w:pPr>
        <w:ind w:left="0" w:firstLine="0"/>
      </w:pPr>
    </w:lvl>
  </w:abstractNum>
  <w:abstractNum w:abstractNumId="2" w15:restartNumberingAfterBreak="0">
    <w:nsid w:val="709ECC0B"/>
    <w:multiLevelType w:val="singleLevel"/>
    <w:tmpl w:val="709ECC0B"/>
    <w:lvl w:ilvl="0">
      <w:start w:val="1"/>
      <w:numFmt w:val="decimal"/>
      <w:suff w:val="nothing"/>
      <w:lvlText w:val="%1、"/>
      <w:lvlJc w:val="left"/>
      <w:pPr>
        <w:ind w:left="0" w:firstLine="0"/>
      </w:pPr>
    </w:lvl>
  </w:abstractNum>
  <w:num w:numId="1" w16cid:durableId="3651818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3906">
    <w:abstractNumId w:val="2"/>
    <w:lvlOverride w:ilvl="0">
      <w:startOverride w:val="1"/>
    </w:lvlOverride>
  </w:num>
  <w:num w:numId="3" w16cid:durableId="18216504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yYzQwZTNmY2ZhMWQ2NWRkZWQ3OGQ0NzJmMDg5Y2IifQ=="/>
  </w:docVars>
  <w:rsids>
    <w:rsidRoot w:val="00BB3DBA"/>
    <w:rsid w:val="00002903"/>
    <w:rsid w:val="00036B42"/>
    <w:rsid w:val="000B31CC"/>
    <w:rsid w:val="0013196E"/>
    <w:rsid w:val="0013401C"/>
    <w:rsid w:val="00156972"/>
    <w:rsid w:val="001E61F9"/>
    <w:rsid w:val="002140E1"/>
    <w:rsid w:val="00216D67"/>
    <w:rsid w:val="00235353"/>
    <w:rsid w:val="00270100"/>
    <w:rsid w:val="00365899"/>
    <w:rsid w:val="003842E0"/>
    <w:rsid w:val="00435F54"/>
    <w:rsid w:val="00474B32"/>
    <w:rsid w:val="00486834"/>
    <w:rsid w:val="004F5B73"/>
    <w:rsid w:val="00543500"/>
    <w:rsid w:val="005721E3"/>
    <w:rsid w:val="006778C9"/>
    <w:rsid w:val="006905DB"/>
    <w:rsid w:val="00690C77"/>
    <w:rsid w:val="006D43E1"/>
    <w:rsid w:val="006D6AB4"/>
    <w:rsid w:val="00785F47"/>
    <w:rsid w:val="007868ED"/>
    <w:rsid w:val="0079386F"/>
    <w:rsid w:val="007F6538"/>
    <w:rsid w:val="008125D0"/>
    <w:rsid w:val="00823B7F"/>
    <w:rsid w:val="00830D66"/>
    <w:rsid w:val="00846FB1"/>
    <w:rsid w:val="008A1BED"/>
    <w:rsid w:val="008D4B89"/>
    <w:rsid w:val="008E062B"/>
    <w:rsid w:val="008E5182"/>
    <w:rsid w:val="009A63A1"/>
    <w:rsid w:val="009B2FC4"/>
    <w:rsid w:val="00A0574B"/>
    <w:rsid w:val="00A47E2B"/>
    <w:rsid w:val="00A54C23"/>
    <w:rsid w:val="00AD0105"/>
    <w:rsid w:val="00AF1064"/>
    <w:rsid w:val="00AF27FA"/>
    <w:rsid w:val="00B02C6C"/>
    <w:rsid w:val="00BB3DBA"/>
    <w:rsid w:val="00BF19C4"/>
    <w:rsid w:val="00C623B6"/>
    <w:rsid w:val="00C715BB"/>
    <w:rsid w:val="00CF50A7"/>
    <w:rsid w:val="00D27AB8"/>
    <w:rsid w:val="00D61DBF"/>
    <w:rsid w:val="00E3550E"/>
    <w:rsid w:val="00E40280"/>
    <w:rsid w:val="00E45201"/>
    <w:rsid w:val="00E51016"/>
    <w:rsid w:val="00E7075F"/>
    <w:rsid w:val="00F67332"/>
    <w:rsid w:val="00F676F0"/>
    <w:rsid w:val="00FB2C15"/>
    <w:rsid w:val="08446144"/>
    <w:rsid w:val="32E11C4C"/>
    <w:rsid w:val="3831793D"/>
    <w:rsid w:val="6D604233"/>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1143"/>
  <w15:docId w15:val="{D3FFD8C3-B291-48BA-9C20-3661AC3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szCs w:val="24"/>
    </w:rPr>
  </w:style>
  <w:style w:type="table" w:styleId="a8">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绿盟科技）"/>
    <w:basedOn w:val="a"/>
    <w:uiPriority w:val="99"/>
    <w:semiHidden/>
    <w:qFormat/>
    <w:pPr>
      <w:widowControl/>
      <w:spacing w:line="300" w:lineRule="auto"/>
      <w:jc w:val="left"/>
    </w:pPr>
    <w:rPr>
      <w:rFonts w:ascii="Arial" w:eastAsia="宋体" w:hAnsi="Arial"/>
      <w:kern w:val="0"/>
    </w:rPr>
  </w:style>
  <w:style w:type="paragraph" w:customStyle="1" w:styleId="qowt-stl-">
    <w:name w:val="qowt-stl-正文"/>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0">
    <w:name w:val="qowt-stl-纯文本"/>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1">
    <w:name w:val="qowt-stl-普通网站"/>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2">
    <w:name w:val="qowt-stl-页脚"/>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character" w:customStyle="1" w:styleId="30">
    <w:name w:val="标题 3 字符"/>
    <w:basedOn w:val="a0"/>
    <w:link w:val="3"/>
    <w:uiPriority w:val="9"/>
    <w:semiHidden/>
    <w:qFormat/>
    <w:rPr>
      <w:rFonts w:ascii="等线" w:eastAsia="等线" w:hAnsi="等线" w:cs="Times New Roman"/>
      <w:b/>
      <w:bCs/>
      <w:sz w:val="32"/>
      <w:szCs w:val="32"/>
    </w:rPr>
  </w:style>
  <w:style w:type="table" w:customStyle="1" w:styleId="1">
    <w:name w:val="网格型1"/>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rFonts w:ascii="等线" w:eastAsia="等线" w:hAnsi="等线" w:cs="Times New Roman"/>
      <w:sz w:val="18"/>
      <w:szCs w:val="18"/>
    </w:rPr>
  </w:style>
  <w:style w:type="character" w:customStyle="1" w:styleId="a4">
    <w:name w:val="页脚 字符"/>
    <w:basedOn w:val="a0"/>
    <w:link w:val="a3"/>
    <w:uiPriority w:val="99"/>
    <w:qFormat/>
    <w:rPr>
      <w:rFonts w:ascii="等线" w:eastAsia="等线" w:hAnsi="等线" w:cs="Times New Roman"/>
      <w:sz w:val="18"/>
      <w:szCs w:val="18"/>
    </w:rPr>
  </w:style>
  <w:style w:type="table" w:customStyle="1" w:styleId="21">
    <w:name w:val="网格型2"/>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2023-11-14T01:10:00Z</dcterms:created>
  <dcterms:modified xsi:type="dcterms:W3CDTF">2023-11-14T02:30:00Z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D2763FBDEDF345789C82AF445AF2A01F_12</vt:lpwstr>
  </property>
</Properties>
</file>