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E8F6C" w14:textId="77777777" w:rsidR="00407832" w:rsidRDefault="00000000">
      <w:pPr>
        <w:spacing w:line="579"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重庆市江津区水力发电有限公司</w:t>
      </w:r>
    </w:p>
    <w:p w14:paraId="3F90DC01" w14:textId="5BD4A588" w:rsidR="00407832" w:rsidRDefault="00000000" w:rsidP="009709D9">
      <w:pPr>
        <w:spacing w:line="579"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采</w:t>
      </w:r>
      <w:r w:rsidR="00CF1753">
        <w:rPr>
          <w:rFonts w:ascii="方正小标宋_GBK" w:eastAsia="方正小标宋_GBK" w:hAnsi="方正小标宋_GBK" w:cs="方正小标宋_GBK" w:hint="eastAsia"/>
          <w:sz w:val="44"/>
          <w:szCs w:val="44"/>
        </w:rPr>
        <w:t>购</w:t>
      </w:r>
      <w:r w:rsidR="00EA4E1B">
        <w:rPr>
          <w:rFonts w:ascii="方正小标宋_GBK" w:eastAsia="方正小标宋_GBK" w:hAnsi="方正小标宋_GBK" w:cs="方正小标宋_GBK" w:hint="eastAsia"/>
          <w:sz w:val="44"/>
          <w:szCs w:val="44"/>
        </w:rPr>
        <w:t>欧式箱变</w:t>
      </w:r>
      <w:r w:rsidR="009467F3">
        <w:rPr>
          <w:rFonts w:ascii="方正小标宋_GBK" w:eastAsia="方正小标宋_GBK" w:hAnsi="方正小标宋_GBK" w:cs="方正小标宋_GBK" w:hint="eastAsia"/>
          <w:sz w:val="44"/>
          <w:szCs w:val="44"/>
        </w:rPr>
        <w:t>询价比选</w:t>
      </w:r>
      <w:r>
        <w:rPr>
          <w:rFonts w:ascii="方正小标宋_GBK" w:eastAsia="方正小标宋_GBK" w:hAnsi="方正小标宋_GBK" w:cs="方正小标宋_GBK" w:hint="eastAsia"/>
          <w:sz w:val="44"/>
          <w:szCs w:val="44"/>
        </w:rPr>
        <w:t>公告</w:t>
      </w:r>
    </w:p>
    <w:p w14:paraId="3354EDED" w14:textId="77777777" w:rsidR="00407832" w:rsidRDefault="00407832">
      <w:pPr>
        <w:spacing w:line="579" w:lineRule="exact"/>
        <w:ind w:firstLineChars="200" w:firstLine="640"/>
        <w:rPr>
          <w:rFonts w:ascii="方正仿宋_GBK" w:eastAsia="方正仿宋_GBK" w:hAnsi="Calibri" w:cs="Calibri"/>
          <w:sz w:val="32"/>
          <w:szCs w:val="32"/>
          <w:shd w:val="clear" w:color="auto" w:fill="FFFFFF"/>
        </w:rPr>
      </w:pPr>
    </w:p>
    <w:p w14:paraId="5C387596" w14:textId="0396B26A" w:rsidR="00407832" w:rsidRDefault="00000000">
      <w:pPr>
        <w:spacing w:line="579" w:lineRule="exact"/>
        <w:ind w:firstLineChars="200" w:firstLine="640"/>
        <w:rPr>
          <w:rFonts w:ascii="方正仿宋_GBK" w:eastAsia="方正仿宋_GBK" w:hAnsi="Calibri" w:cs="Calibri"/>
          <w:sz w:val="32"/>
          <w:szCs w:val="32"/>
          <w:shd w:val="clear" w:color="auto" w:fill="FFFFFF"/>
        </w:rPr>
      </w:pPr>
      <w:r>
        <w:rPr>
          <w:rFonts w:ascii="方正仿宋_GBK" w:eastAsia="方正仿宋_GBK" w:hAnsi="Calibri" w:cs="Calibri" w:hint="eastAsia"/>
          <w:sz w:val="32"/>
          <w:szCs w:val="32"/>
          <w:shd w:val="clear" w:color="auto" w:fill="FFFFFF"/>
        </w:rPr>
        <w:t>根据重庆市江津区水力发电有限公司</w:t>
      </w:r>
      <w:r w:rsidR="000B0568">
        <w:rPr>
          <w:rFonts w:ascii="方正仿宋_GBK" w:eastAsia="方正仿宋_GBK" w:hAnsi="Calibri" w:cs="Calibri" w:hint="eastAsia"/>
          <w:sz w:val="32"/>
          <w:szCs w:val="32"/>
          <w:shd w:val="clear" w:color="auto" w:fill="FFFFFF"/>
        </w:rPr>
        <w:t>工程</w:t>
      </w:r>
      <w:r w:rsidR="00CF1753">
        <w:rPr>
          <w:rFonts w:ascii="方正仿宋_GBK" w:eastAsia="方正仿宋_GBK" w:hAnsi="Calibri" w:cs="Calibri" w:hint="eastAsia"/>
          <w:sz w:val="32"/>
          <w:szCs w:val="32"/>
          <w:shd w:val="clear" w:color="auto" w:fill="FFFFFF"/>
        </w:rPr>
        <w:t>生产</w:t>
      </w:r>
      <w:r>
        <w:rPr>
          <w:rFonts w:ascii="方正仿宋_GBK" w:eastAsia="方正仿宋_GBK" w:hAnsi="Calibri" w:cs="Calibri" w:hint="eastAsia"/>
          <w:sz w:val="32"/>
          <w:szCs w:val="32"/>
          <w:shd w:val="clear" w:color="auto" w:fill="FFFFFF"/>
        </w:rPr>
        <w:t>需求，本着公开、公平、公正的原则，现对</w:t>
      </w:r>
      <w:r w:rsidR="00CF1753">
        <w:rPr>
          <w:rFonts w:ascii="方正仿宋_GBK" w:eastAsia="方正仿宋_GBK" w:hAnsi="Calibri" w:cs="Calibri" w:hint="eastAsia"/>
          <w:sz w:val="32"/>
          <w:szCs w:val="32"/>
          <w:shd w:val="clear" w:color="auto" w:fill="FFFFFF"/>
        </w:rPr>
        <w:t>采购</w:t>
      </w:r>
      <w:r w:rsidR="00EA4E1B">
        <w:rPr>
          <w:rFonts w:ascii="方正仿宋_GBK" w:eastAsia="方正仿宋_GBK" w:hAnsi="Calibri" w:cs="Calibri" w:hint="eastAsia"/>
          <w:sz w:val="32"/>
          <w:szCs w:val="32"/>
          <w:shd w:val="clear" w:color="auto" w:fill="FFFFFF"/>
        </w:rPr>
        <w:t>欧式箱变</w:t>
      </w:r>
      <w:r>
        <w:rPr>
          <w:rFonts w:ascii="方正仿宋_GBK" w:eastAsia="方正仿宋_GBK" w:hAnsi="Calibri" w:cs="Calibri" w:hint="eastAsia"/>
          <w:sz w:val="32"/>
          <w:szCs w:val="32"/>
          <w:shd w:val="clear" w:color="auto" w:fill="FFFFFF"/>
        </w:rPr>
        <w:t>面向社会公开进行</w:t>
      </w:r>
      <w:r w:rsidR="00F42C9D">
        <w:rPr>
          <w:rFonts w:ascii="方正仿宋_GBK" w:eastAsia="方正仿宋_GBK" w:hAnsi="Calibri" w:cs="Calibri" w:hint="eastAsia"/>
          <w:sz w:val="32"/>
          <w:szCs w:val="32"/>
          <w:shd w:val="clear" w:color="auto" w:fill="FFFFFF"/>
        </w:rPr>
        <w:t>询价</w:t>
      </w:r>
      <w:r>
        <w:rPr>
          <w:rFonts w:ascii="方正仿宋_GBK" w:eastAsia="方正仿宋_GBK" w:hAnsi="Calibri" w:cs="Calibri" w:hint="eastAsia"/>
          <w:sz w:val="32"/>
          <w:szCs w:val="32"/>
          <w:shd w:val="clear" w:color="auto" w:fill="FFFFFF"/>
        </w:rPr>
        <w:t>采购，</w:t>
      </w:r>
      <w:r w:rsidRPr="004E3879">
        <w:rPr>
          <w:rFonts w:ascii="方正仿宋_GBK" w:eastAsia="方正仿宋_GBK" w:hAnsi="Calibri" w:cs="Calibri" w:hint="eastAsia"/>
          <w:sz w:val="32"/>
          <w:szCs w:val="32"/>
          <w:shd w:val="clear" w:color="auto" w:fill="FFFFFF"/>
        </w:rPr>
        <w:t>请合格的供应商按下列要求填报</w:t>
      </w:r>
      <w:r>
        <w:rPr>
          <w:rFonts w:ascii="方正仿宋_GBK" w:eastAsia="方正仿宋_GBK" w:hAnsi="Calibri" w:cs="Calibri" w:hint="eastAsia"/>
          <w:sz w:val="32"/>
          <w:szCs w:val="32"/>
          <w:shd w:val="clear" w:color="auto" w:fill="FFFFFF"/>
        </w:rPr>
        <w:t>。</w:t>
      </w:r>
    </w:p>
    <w:p w14:paraId="759D721B" w14:textId="77777777" w:rsidR="00A61B39" w:rsidRDefault="00000000">
      <w:pPr>
        <w:numPr>
          <w:ilvl w:val="0"/>
          <w:numId w:val="1"/>
        </w:numPr>
        <w:spacing w:line="579" w:lineRule="exact"/>
        <w:rPr>
          <w:rFonts w:ascii="方正黑体_GBK" w:eastAsia="方正黑体_GBK" w:hAnsi="方正黑体_GBK" w:cs="方正黑体_GBK" w:hint="eastAsia"/>
          <w:sz w:val="32"/>
          <w:szCs w:val="32"/>
        </w:rPr>
      </w:pPr>
      <w:r>
        <w:rPr>
          <w:rFonts w:ascii="方正黑体_GBK" w:eastAsia="方正黑体_GBK" w:hAnsi="方正黑体_GBK" w:cs="方正黑体_GBK" w:hint="eastAsia"/>
          <w:sz w:val="32"/>
          <w:szCs w:val="32"/>
        </w:rPr>
        <w:t>采购物资信息</w:t>
      </w:r>
    </w:p>
    <w:tbl>
      <w:tblPr>
        <w:tblStyle w:val="a3"/>
        <w:tblW w:w="8080" w:type="dxa"/>
        <w:tblInd w:w="279" w:type="dxa"/>
        <w:tblLook w:val="04A0" w:firstRow="1" w:lastRow="0" w:firstColumn="1" w:lastColumn="0" w:noHBand="0" w:noVBand="1"/>
      </w:tblPr>
      <w:tblGrid>
        <w:gridCol w:w="1843"/>
        <w:gridCol w:w="3827"/>
        <w:gridCol w:w="1276"/>
        <w:gridCol w:w="1134"/>
      </w:tblGrid>
      <w:tr w:rsidR="00A61B39" w14:paraId="78CB9976" w14:textId="77777777" w:rsidTr="00C73F17">
        <w:tc>
          <w:tcPr>
            <w:tcW w:w="1843" w:type="dxa"/>
          </w:tcPr>
          <w:p w14:paraId="342F7EEE" w14:textId="77777777" w:rsidR="00A61B39" w:rsidRDefault="00A61B39"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物资名称</w:t>
            </w:r>
          </w:p>
        </w:tc>
        <w:tc>
          <w:tcPr>
            <w:tcW w:w="3827" w:type="dxa"/>
          </w:tcPr>
          <w:p w14:paraId="1D253386" w14:textId="77777777" w:rsidR="00A61B39" w:rsidRDefault="00A61B39"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规格型号</w:t>
            </w:r>
          </w:p>
        </w:tc>
        <w:tc>
          <w:tcPr>
            <w:tcW w:w="1276" w:type="dxa"/>
          </w:tcPr>
          <w:p w14:paraId="373664F6" w14:textId="77777777" w:rsidR="00A61B39" w:rsidRDefault="00A61B39"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单位</w:t>
            </w:r>
          </w:p>
        </w:tc>
        <w:tc>
          <w:tcPr>
            <w:tcW w:w="1134" w:type="dxa"/>
          </w:tcPr>
          <w:p w14:paraId="3CCBFD92" w14:textId="77777777" w:rsidR="00A61B39" w:rsidRDefault="00A61B39"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数量</w:t>
            </w:r>
          </w:p>
        </w:tc>
      </w:tr>
      <w:tr w:rsidR="00A61B39" w14:paraId="75EFE483" w14:textId="77777777" w:rsidTr="00C73F17">
        <w:tc>
          <w:tcPr>
            <w:tcW w:w="1843" w:type="dxa"/>
          </w:tcPr>
          <w:p w14:paraId="35CB3263" w14:textId="58332786" w:rsidR="00A61B39" w:rsidRDefault="00EA4E1B"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欧式箱变</w:t>
            </w:r>
          </w:p>
        </w:tc>
        <w:tc>
          <w:tcPr>
            <w:tcW w:w="3827" w:type="dxa"/>
          </w:tcPr>
          <w:p w14:paraId="4F58D6CE" w14:textId="606E486C" w:rsidR="00A61B39" w:rsidRDefault="00EA4E1B"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80KVA（见附页图）</w:t>
            </w:r>
          </w:p>
        </w:tc>
        <w:tc>
          <w:tcPr>
            <w:tcW w:w="1276" w:type="dxa"/>
          </w:tcPr>
          <w:p w14:paraId="1E358AAF" w14:textId="684623C2" w:rsidR="00A61B39" w:rsidRDefault="00EA4E1B"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台</w:t>
            </w:r>
          </w:p>
        </w:tc>
        <w:tc>
          <w:tcPr>
            <w:tcW w:w="1134" w:type="dxa"/>
          </w:tcPr>
          <w:p w14:paraId="071619FE" w14:textId="79240AFD" w:rsidR="00A61B39" w:rsidRDefault="00EA4E1B" w:rsidP="00C73F17">
            <w:pPr>
              <w:pStyle w:val="1"/>
              <w:spacing w:line="579" w:lineRule="exact"/>
              <w:ind w:firstLineChars="0" w:firstLine="0"/>
              <w:rPr>
                <w:rFonts w:ascii="方正仿宋_GBK" w:hAnsi="方正仿宋_GBK" w:cs="Times New Roman" w:hint="eastAsia"/>
                <w:sz w:val="30"/>
                <w:szCs w:val="30"/>
              </w:rPr>
            </w:pPr>
            <w:r>
              <w:rPr>
                <w:rFonts w:ascii="方正仿宋_GBK" w:hAnsi="方正仿宋_GBK" w:cs="Times New Roman" w:hint="eastAsia"/>
                <w:sz w:val="30"/>
                <w:szCs w:val="30"/>
              </w:rPr>
              <w:t>2</w:t>
            </w:r>
          </w:p>
        </w:tc>
      </w:tr>
    </w:tbl>
    <w:p w14:paraId="170765D4" w14:textId="42EFACAD" w:rsidR="00407832" w:rsidRPr="00A61B39" w:rsidRDefault="00000000" w:rsidP="00A61B39">
      <w:pPr>
        <w:pStyle w:val="a4"/>
        <w:numPr>
          <w:ilvl w:val="0"/>
          <w:numId w:val="1"/>
        </w:numPr>
        <w:spacing w:line="579" w:lineRule="exact"/>
        <w:ind w:firstLineChars="0"/>
        <w:rPr>
          <w:rFonts w:ascii="方正黑体_GBK" w:eastAsia="方正黑体_GBK" w:hAnsi="方正黑体_GBK" w:cs="方正黑体_GBK" w:hint="eastAsia"/>
          <w:sz w:val="32"/>
          <w:szCs w:val="32"/>
        </w:rPr>
      </w:pPr>
      <w:r w:rsidRPr="00A61B39">
        <w:rPr>
          <w:rFonts w:ascii="方正黑体_GBK" w:eastAsia="方正黑体_GBK" w:hAnsi="方正黑体_GBK" w:cs="方正黑体_GBK" w:hint="eastAsia"/>
          <w:sz w:val="32"/>
          <w:szCs w:val="32"/>
        </w:rPr>
        <w:t>投标人资格要求及物资品质要求</w:t>
      </w:r>
    </w:p>
    <w:p w14:paraId="11DA2D04" w14:textId="77777777" w:rsidR="00407832" w:rsidRDefault="00000000" w:rsidP="00A61B39">
      <w:pPr>
        <w:spacing w:line="579" w:lineRule="exact"/>
        <w:ind w:firstLineChars="300" w:firstLine="960"/>
        <w:rPr>
          <w:rFonts w:ascii="方正仿宋_GBK" w:eastAsia="方正仿宋_GBK" w:hAnsi="方正仿宋_GBK" w:cs="方正仿宋_GBK" w:hint="eastAsia"/>
          <w:sz w:val="32"/>
          <w:szCs w:val="32"/>
          <w:shd w:val="clear" w:color="auto" w:fill="FFFFFF"/>
        </w:rPr>
      </w:pPr>
      <w:r>
        <w:rPr>
          <w:rFonts w:ascii="方正仿宋_GBK" w:eastAsia="方正仿宋_GBK" w:hAnsi="方正仿宋_GBK" w:cs="方正仿宋_GBK" w:hint="eastAsia"/>
          <w:sz w:val="32"/>
          <w:szCs w:val="32"/>
          <w:shd w:val="clear" w:color="auto" w:fill="FFFFFF"/>
        </w:rPr>
        <w:t>合格投标人应首先符合政府采购法第二十二条规定的基本条件，同时符合根据该项目特点设置的特定资格条件。</w:t>
      </w:r>
    </w:p>
    <w:p w14:paraId="79FDB25D" w14:textId="77777777" w:rsidR="00407832" w:rsidRDefault="00000000">
      <w:pPr>
        <w:spacing w:line="579" w:lineRule="exact"/>
        <w:ind w:firstLineChars="200" w:firstLine="640"/>
        <w:rPr>
          <w:rFonts w:ascii="方正楷体_GBK" w:eastAsia="方正楷体_GBK" w:hAnsi="方正楷体_GBK" w:cs="方正楷体_GBK" w:hint="eastAsia"/>
          <w:sz w:val="32"/>
          <w:szCs w:val="32"/>
          <w:shd w:val="clear" w:color="auto" w:fill="FFFFFF"/>
        </w:rPr>
      </w:pPr>
      <w:r>
        <w:rPr>
          <w:rFonts w:ascii="方正楷体_GBK" w:eastAsia="方正楷体_GBK" w:hAnsi="方正楷体_GBK" w:cs="方正楷体_GBK" w:hint="eastAsia"/>
          <w:sz w:val="32"/>
          <w:szCs w:val="32"/>
          <w:shd w:val="clear" w:color="auto" w:fill="FFFFFF"/>
        </w:rPr>
        <w:t>（一）基本资格条件</w:t>
      </w:r>
    </w:p>
    <w:p w14:paraId="14B097AB" w14:textId="77777777" w:rsidR="00407832" w:rsidRDefault="00000000">
      <w:pPr>
        <w:spacing w:line="579"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（1）具有独立承担民事责任的能力；</w:t>
      </w:r>
    </w:p>
    <w:p w14:paraId="55B73497" w14:textId="77777777" w:rsidR="00407832" w:rsidRDefault="00000000">
      <w:pPr>
        <w:spacing w:line="579"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（2）具有良好的商业信誉和健全的财务会计制度；</w:t>
      </w:r>
    </w:p>
    <w:p w14:paraId="70696AE8" w14:textId="77777777" w:rsidR="00407832" w:rsidRDefault="00000000">
      <w:pPr>
        <w:spacing w:line="579"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（3）具有履行合同所必需的设备和专业技术能力；</w:t>
      </w:r>
    </w:p>
    <w:p w14:paraId="17372F42" w14:textId="77777777" w:rsidR="00407832" w:rsidRDefault="00000000">
      <w:pPr>
        <w:spacing w:line="579" w:lineRule="exact"/>
        <w:ind w:firstLineChars="200"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（4）有依法缴纳税收和社会保障资金的良好记录；</w:t>
      </w:r>
    </w:p>
    <w:p w14:paraId="588715FF" w14:textId="1CDB41C6" w:rsidR="00407832" w:rsidRDefault="00000000">
      <w:pPr>
        <w:pStyle w:val="a4"/>
        <w:spacing w:line="579" w:lineRule="exact"/>
        <w:ind w:firstLine="64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w:t>
      </w:r>
      <w:r w:rsidR="0027762E">
        <w:rPr>
          <w:rFonts w:ascii="方正仿宋_GBK" w:eastAsia="方正仿宋_GBK" w:hAnsi="方正仿宋_GBK" w:cs="方正仿宋_GBK"/>
          <w:sz w:val="32"/>
          <w:szCs w:val="32"/>
        </w:rPr>
        <w:t>5</w:t>
      </w:r>
      <w:r>
        <w:rPr>
          <w:rFonts w:ascii="方正仿宋_GBK" w:eastAsia="方正仿宋_GBK" w:hAnsi="方正仿宋_GBK" w:cs="方正仿宋_GBK" w:hint="eastAsia"/>
          <w:sz w:val="32"/>
          <w:szCs w:val="32"/>
        </w:rPr>
        <w:t>）法律、行政法规规定的其他条件</w:t>
      </w:r>
      <w:r w:rsidR="00C52C16">
        <w:rPr>
          <w:rFonts w:ascii="方正仿宋_GBK" w:eastAsia="方正仿宋_GBK" w:hAnsi="方正仿宋_GBK" w:cs="方正仿宋_GBK" w:hint="eastAsia"/>
          <w:sz w:val="32"/>
          <w:szCs w:val="32"/>
        </w:rPr>
        <w:t>；</w:t>
      </w:r>
    </w:p>
    <w:p w14:paraId="4B6BD9FB" w14:textId="77777777" w:rsidR="00824EFF" w:rsidRDefault="00000000" w:rsidP="00824EFF">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Pr>
          <w:rFonts w:ascii="方正仿宋_GBK" w:eastAsia="方正仿宋_GBK" w:hAnsi="方正仿宋_GBK" w:cs="方正仿宋_GBK" w:hint="eastAsia"/>
          <w:sz w:val="32"/>
          <w:szCs w:val="32"/>
        </w:rPr>
        <w:t>（二）</w:t>
      </w:r>
      <w:r w:rsidR="00824EFF">
        <w:rPr>
          <w:rFonts w:ascii="宋体" w:eastAsia="方正仿宋_GBK" w:hAnsi="宋体" w:cs="方正仿宋_GBK" w:hint="eastAsia"/>
          <w:sz w:val="32"/>
          <w:szCs w:val="32"/>
        </w:rPr>
        <w:t>具备本次采购物资的生产、销售资质、所有物资必须符合国家标准或相关行业标准，供货方须按要求生产，保证所供物资的规格、型号、技术参数及材质相符。</w:t>
      </w:r>
    </w:p>
    <w:p w14:paraId="78C50237" w14:textId="289E42B3" w:rsidR="002620B3" w:rsidRPr="002620B3" w:rsidRDefault="00F5234D" w:rsidP="00824EFF">
      <w:pPr>
        <w:widowControl/>
        <w:kinsoku w:val="0"/>
        <w:autoSpaceDE w:val="0"/>
        <w:autoSpaceDN w:val="0"/>
        <w:spacing w:line="579" w:lineRule="exact"/>
        <w:ind w:firstLineChars="100" w:firstLine="320"/>
        <w:rPr>
          <w:rFonts w:ascii="宋体" w:eastAsia="方正仿宋_GBK" w:hAnsi="宋体" w:cs="方正仿宋_GBK" w:hint="eastAsia"/>
          <w:sz w:val="32"/>
          <w:szCs w:val="32"/>
        </w:rPr>
      </w:pPr>
      <w:r w:rsidRPr="00F5234D">
        <w:rPr>
          <w:rFonts w:ascii="方正黑体_GBK" w:eastAsia="方正黑体_GBK" w:hAnsi="方正黑体_GBK" w:cs="方正黑体_GBK" w:hint="eastAsia"/>
          <w:sz w:val="32"/>
          <w:szCs w:val="32"/>
        </w:rPr>
        <w:t>三、</w:t>
      </w:r>
      <w:r w:rsidR="00A75282">
        <w:rPr>
          <w:rFonts w:ascii="宋体" w:eastAsia="方正仿宋_GBK" w:hAnsi="宋体" w:cs="方正仿宋_GBK" w:hint="eastAsia"/>
          <w:sz w:val="32"/>
          <w:szCs w:val="32"/>
        </w:rPr>
        <w:t>投标文件的递交</w:t>
      </w:r>
    </w:p>
    <w:p w14:paraId="57DB0115" w14:textId="2A416D57" w:rsidR="00064C06" w:rsidRDefault="002620B3" w:rsidP="00064C06">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sidRPr="002620B3">
        <w:rPr>
          <w:rFonts w:ascii="宋体" w:eastAsia="方正仿宋_GBK" w:hAnsi="宋体" w:cs="方正仿宋_GBK" w:hint="eastAsia"/>
          <w:sz w:val="32"/>
          <w:szCs w:val="32"/>
        </w:rPr>
        <w:lastRenderedPageBreak/>
        <w:t>1</w:t>
      </w:r>
      <w:r w:rsidRPr="002620B3">
        <w:rPr>
          <w:rFonts w:ascii="宋体" w:eastAsia="方正仿宋_GBK" w:hAnsi="宋体" w:cs="方正仿宋_GBK" w:hint="eastAsia"/>
          <w:sz w:val="32"/>
          <w:szCs w:val="32"/>
        </w:rPr>
        <w:t>、</w:t>
      </w:r>
      <w:r w:rsidR="00064C06">
        <w:rPr>
          <w:rFonts w:ascii="宋体" w:eastAsia="方正仿宋_GBK" w:hAnsi="宋体" w:cs="方正仿宋_GBK" w:hint="eastAsia"/>
          <w:sz w:val="32"/>
          <w:szCs w:val="32"/>
        </w:rPr>
        <w:t>投标人在</w:t>
      </w:r>
      <w:r w:rsidR="00F42C9D">
        <w:rPr>
          <w:rFonts w:ascii="方正仿宋_GBK" w:eastAsia="方正仿宋_GBK" w:hAnsi="等线" w:cs="Times New Roman" w:hint="eastAsia"/>
          <w:color w:val="212529"/>
          <w:sz w:val="32"/>
          <w:szCs w:val="32"/>
          <w:shd w:val="clear" w:color="auto" w:fill="FFFFFF"/>
        </w:rPr>
        <w:t>询价</w:t>
      </w:r>
      <w:r w:rsidR="00F42C9D">
        <w:rPr>
          <w:rFonts w:ascii="宋体" w:eastAsia="方正仿宋_GBK" w:hAnsi="宋体" w:cs="方正仿宋_GBK" w:hint="eastAsia"/>
          <w:sz w:val="32"/>
          <w:szCs w:val="32"/>
        </w:rPr>
        <w:t>采购</w:t>
      </w:r>
      <w:r w:rsidR="00064C06">
        <w:rPr>
          <w:rFonts w:ascii="宋体" w:eastAsia="方正仿宋_GBK" w:hAnsi="宋体" w:cs="方正仿宋_GBK" w:hint="eastAsia"/>
          <w:sz w:val="32"/>
          <w:szCs w:val="32"/>
        </w:rPr>
        <w:t>公告约定的时间内，现场或邮寄方式按要求报重庆市江津区水力发电有限公司三楼会议室，逾期不予受理。</w:t>
      </w:r>
    </w:p>
    <w:p w14:paraId="5AB245A2" w14:textId="61E8F48C" w:rsidR="002620B3" w:rsidRPr="002620B3" w:rsidRDefault="002620B3" w:rsidP="00064C06">
      <w:pPr>
        <w:widowControl/>
        <w:kinsoku w:val="0"/>
        <w:autoSpaceDE w:val="0"/>
        <w:autoSpaceDN w:val="0"/>
        <w:spacing w:line="579" w:lineRule="exact"/>
        <w:ind w:firstLineChars="200" w:firstLine="640"/>
        <w:rPr>
          <w:rFonts w:ascii="宋体" w:eastAsia="方正仿宋_GBK" w:hAnsi="宋体" w:cs="方正仿宋_GBK" w:hint="eastAsia"/>
          <w:sz w:val="32"/>
          <w:szCs w:val="32"/>
        </w:rPr>
      </w:pPr>
      <w:bookmarkStart w:id="0" w:name="OLE_LINK1"/>
      <w:r w:rsidRPr="002620B3">
        <w:rPr>
          <w:rFonts w:ascii="宋体" w:eastAsia="方正仿宋_GBK" w:hAnsi="宋体" w:cs="方正仿宋_GBK" w:hint="eastAsia"/>
          <w:sz w:val="32"/>
          <w:szCs w:val="32"/>
        </w:rPr>
        <w:t>2</w:t>
      </w:r>
      <w:r w:rsidRPr="002620B3">
        <w:rPr>
          <w:rFonts w:ascii="宋体" w:eastAsia="方正仿宋_GBK" w:hAnsi="宋体" w:cs="方正仿宋_GBK" w:hint="eastAsia"/>
          <w:sz w:val="32"/>
          <w:szCs w:val="32"/>
        </w:rPr>
        <w:t>、</w:t>
      </w:r>
      <w:r w:rsidR="0083677E">
        <w:rPr>
          <w:rFonts w:ascii="方正仿宋_GBK" w:eastAsia="方正仿宋_GBK" w:hAnsi="等线" w:cs="Times New Roman" w:hint="eastAsia"/>
          <w:color w:val="212529"/>
          <w:sz w:val="32"/>
          <w:szCs w:val="32"/>
          <w:shd w:val="clear" w:color="auto" w:fill="FFFFFF"/>
        </w:rPr>
        <w:t>询价</w:t>
      </w:r>
      <w:r w:rsidRPr="002620B3">
        <w:rPr>
          <w:rFonts w:ascii="方正仿宋_GBK" w:eastAsia="方正仿宋_GBK" w:hAnsi="等线" w:cs="Times New Roman" w:hint="eastAsia"/>
          <w:color w:val="212529"/>
          <w:sz w:val="32"/>
          <w:szCs w:val="32"/>
          <w:shd w:val="clear" w:color="auto" w:fill="FFFFFF"/>
        </w:rPr>
        <w:t>比选公告期限：</w:t>
      </w:r>
      <w:r w:rsidRPr="002620B3">
        <w:rPr>
          <w:rFonts w:ascii="宋体" w:eastAsia="方正仿宋_GBK" w:hAnsi="宋体" w:cs="方正仿宋_GBK" w:hint="eastAsia"/>
          <w:sz w:val="32"/>
          <w:szCs w:val="32"/>
        </w:rPr>
        <w:t>202</w:t>
      </w:r>
      <w:r w:rsidR="00EA4E1B">
        <w:rPr>
          <w:rFonts w:ascii="宋体" w:eastAsia="方正仿宋_GBK" w:hAnsi="宋体" w:cs="方正仿宋_GBK" w:hint="eastAsia"/>
          <w:sz w:val="32"/>
          <w:szCs w:val="32"/>
        </w:rPr>
        <w:t>5</w:t>
      </w:r>
      <w:r w:rsidRPr="002620B3">
        <w:rPr>
          <w:rFonts w:ascii="宋体" w:eastAsia="方正仿宋_GBK" w:hAnsi="宋体" w:cs="方正仿宋_GBK" w:hint="eastAsia"/>
          <w:sz w:val="32"/>
          <w:szCs w:val="32"/>
        </w:rPr>
        <w:t>年</w:t>
      </w:r>
      <w:r w:rsidR="004E3879">
        <w:rPr>
          <w:rFonts w:ascii="宋体" w:eastAsia="方正仿宋_GBK" w:hAnsi="宋体" w:cs="方正仿宋_GBK" w:hint="eastAsia"/>
          <w:sz w:val="32"/>
          <w:szCs w:val="32"/>
        </w:rPr>
        <w:t>4</w:t>
      </w:r>
      <w:r w:rsidRPr="002620B3">
        <w:rPr>
          <w:rFonts w:ascii="宋体" w:eastAsia="方正仿宋_GBK" w:hAnsi="宋体" w:cs="方正仿宋_GBK" w:hint="eastAsia"/>
          <w:sz w:val="32"/>
          <w:szCs w:val="32"/>
        </w:rPr>
        <w:t>月</w:t>
      </w:r>
      <w:r w:rsidR="00EA4E1B">
        <w:rPr>
          <w:rFonts w:ascii="宋体" w:eastAsia="方正仿宋_GBK" w:hAnsi="宋体" w:cs="方正仿宋_GBK" w:hint="eastAsia"/>
          <w:sz w:val="32"/>
          <w:szCs w:val="32"/>
        </w:rPr>
        <w:t>16</w:t>
      </w:r>
      <w:r w:rsidRPr="002620B3">
        <w:rPr>
          <w:rFonts w:ascii="宋体" w:eastAsia="方正仿宋_GBK" w:hAnsi="宋体" w:cs="方正仿宋_GBK" w:hint="eastAsia"/>
          <w:sz w:val="32"/>
          <w:szCs w:val="32"/>
        </w:rPr>
        <w:t>日—</w:t>
      </w:r>
      <w:r w:rsidRPr="002620B3">
        <w:rPr>
          <w:rFonts w:ascii="宋体" w:eastAsia="方正仿宋_GBK" w:hAnsi="宋体" w:cs="方正仿宋_GBK" w:hint="eastAsia"/>
          <w:sz w:val="32"/>
          <w:szCs w:val="32"/>
        </w:rPr>
        <w:t>202</w:t>
      </w:r>
      <w:r w:rsidR="00EA4E1B">
        <w:rPr>
          <w:rFonts w:ascii="宋体" w:eastAsia="方正仿宋_GBK" w:hAnsi="宋体" w:cs="方正仿宋_GBK" w:hint="eastAsia"/>
          <w:sz w:val="32"/>
          <w:szCs w:val="32"/>
        </w:rPr>
        <w:t>5</w:t>
      </w:r>
      <w:r w:rsidRPr="002620B3">
        <w:rPr>
          <w:rFonts w:ascii="宋体" w:eastAsia="方正仿宋_GBK" w:hAnsi="宋体" w:cs="方正仿宋_GBK" w:hint="eastAsia"/>
          <w:sz w:val="32"/>
          <w:szCs w:val="32"/>
        </w:rPr>
        <w:t>年</w:t>
      </w:r>
      <w:r w:rsidR="00D150A7">
        <w:rPr>
          <w:rFonts w:ascii="宋体" w:eastAsia="方正仿宋_GBK" w:hAnsi="宋体" w:cs="方正仿宋_GBK" w:hint="eastAsia"/>
          <w:sz w:val="32"/>
          <w:szCs w:val="32"/>
        </w:rPr>
        <w:t>4</w:t>
      </w:r>
      <w:r w:rsidRPr="002620B3">
        <w:rPr>
          <w:rFonts w:ascii="宋体" w:eastAsia="方正仿宋_GBK" w:hAnsi="宋体" w:cs="方正仿宋_GBK" w:hint="eastAsia"/>
          <w:sz w:val="32"/>
          <w:szCs w:val="32"/>
        </w:rPr>
        <w:t>月</w:t>
      </w:r>
      <w:r w:rsidR="00EA4E1B">
        <w:rPr>
          <w:rFonts w:ascii="宋体" w:eastAsia="方正仿宋_GBK" w:hAnsi="宋体" w:cs="方正仿宋_GBK" w:hint="eastAsia"/>
          <w:sz w:val="32"/>
          <w:szCs w:val="32"/>
        </w:rPr>
        <w:t>18</w:t>
      </w:r>
      <w:r w:rsidRPr="002620B3">
        <w:rPr>
          <w:rFonts w:ascii="宋体" w:eastAsia="方正仿宋_GBK" w:hAnsi="宋体" w:cs="方正仿宋_GBK" w:hint="eastAsia"/>
          <w:sz w:val="32"/>
          <w:szCs w:val="32"/>
        </w:rPr>
        <w:t>日。</w:t>
      </w:r>
    </w:p>
    <w:p w14:paraId="042636DD" w14:textId="7D8302AC" w:rsidR="002620B3" w:rsidRPr="002620B3" w:rsidRDefault="002620B3" w:rsidP="002620B3">
      <w:pPr>
        <w:widowControl/>
        <w:kinsoku w:val="0"/>
        <w:autoSpaceDE w:val="0"/>
        <w:autoSpaceDN w:val="0"/>
        <w:spacing w:line="579" w:lineRule="exact"/>
        <w:ind w:firstLineChars="200" w:firstLine="640"/>
        <w:rPr>
          <w:rFonts w:ascii="宋体" w:eastAsia="方正仿宋_GBK" w:hAnsi="宋体" w:cs="方正仿宋_GBK" w:hint="eastAsia"/>
          <w:sz w:val="32"/>
          <w:szCs w:val="32"/>
        </w:rPr>
      </w:pPr>
      <w:r w:rsidRPr="002620B3">
        <w:rPr>
          <w:rFonts w:ascii="宋体" w:eastAsia="方正仿宋_GBK" w:hAnsi="宋体" w:cs="方正仿宋_GBK" w:hint="eastAsia"/>
          <w:sz w:val="32"/>
          <w:szCs w:val="32"/>
        </w:rPr>
        <w:t>3</w:t>
      </w:r>
      <w:r w:rsidRPr="002620B3">
        <w:rPr>
          <w:rFonts w:ascii="宋体" w:eastAsia="方正仿宋_GBK" w:hAnsi="宋体" w:cs="方正仿宋_GBK"/>
          <w:sz w:val="32"/>
          <w:szCs w:val="32"/>
        </w:rPr>
        <w:t>、</w:t>
      </w:r>
      <w:r w:rsidRPr="002620B3">
        <w:rPr>
          <w:rFonts w:ascii="方正仿宋_GBK" w:eastAsia="方正仿宋_GBK" w:hAnsi="等线" w:cs="Times New Roman" w:hint="eastAsia"/>
          <w:color w:val="212529"/>
          <w:sz w:val="32"/>
          <w:szCs w:val="32"/>
          <w:shd w:val="clear" w:color="auto" w:fill="FFFFFF"/>
        </w:rPr>
        <w:t>递交标书开始时间</w:t>
      </w:r>
      <w:r w:rsidRPr="002620B3">
        <w:rPr>
          <w:rFonts w:ascii="宋体" w:eastAsia="方正仿宋_GBK" w:hAnsi="宋体" w:cs="方正仿宋_GBK" w:hint="eastAsia"/>
          <w:sz w:val="32"/>
          <w:szCs w:val="32"/>
        </w:rPr>
        <w:t>：</w:t>
      </w:r>
      <w:r w:rsidRPr="002620B3">
        <w:rPr>
          <w:rFonts w:ascii="宋体" w:eastAsia="方正仿宋_GBK" w:hAnsi="宋体" w:cs="方正仿宋_GBK" w:hint="eastAsia"/>
          <w:sz w:val="32"/>
          <w:szCs w:val="32"/>
        </w:rPr>
        <w:t>202</w:t>
      </w:r>
      <w:r w:rsidR="00EA4E1B">
        <w:rPr>
          <w:rFonts w:ascii="宋体" w:eastAsia="方正仿宋_GBK" w:hAnsi="宋体" w:cs="方正仿宋_GBK" w:hint="eastAsia"/>
          <w:sz w:val="32"/>
          <w:szCs w:val="32"/>
        </w:rPr>
        <w:t>5</w:t>
      </w:r>
      <w:r w:rsidRPr="002620B3">
        <w:rPr>
          <w:rFonts w:ascii="宋体" w:eastAsia="方正仿宋_GBK" w:hAnsi="宋体" w:cs="方正仿宋_GBK" w:hint="eastAsia"/>
          <w:sz w:val="32"/>
          <w:szCs w:val="32"/>
        </w:rPr>
        <w:t>年</w:t>
      </w:r>
      <w:r w:rsidR="00D150A7">
        <w:rPr>
          <w:rFonts w:ascii="宋体" w:eastAsia="方正仿宋_GBK" w:hAnsi="宋体" w:cs="方正仿宋_GBK" w:hint="eastAsia"/>
          <w:sz w:val="32"/>
          <w:szCs w:val="32"/>
        </w:rPr>
        <w:t>4</w:t>
      </w:r>
      <w:r w:rsidRPr="002620B3">
        <w:rPr>
          <w:rFonts w:ascii="宋体" w:eastAsia="方正仿宋_GBK" w:hAnsi="宋体" w:cs="方正仿宋_GBK" w:hint="eastAsia"/>
          <w:sz w:val="32"/>
          <w:szCs w:val="32"/>
        </w:rPr>
        <w:t>月</w:t>
      </w:r>
      <w:r w:rsidR="00EA4E1B">
        <w:rPr>
          <w:rFonts w:ascii="宋体" w:eastAsia="方正仿宋_GBK" w:hAnsi="宋体" w:cs="方正仿宋_GBK" w:hint="eastAsia"/>
          <w:sz w:val="32"/>
          <w:szCs w:val="32"/>
        </w:rPr>
        <w:t>16</w:t>
      </w:r>
      <w:r w:rsidRPr="002620B3">
        <w:rPr>
          <w:rFonts w:ascii="宋体" w:eastAsia="方正仿宋_GBK" w:hAnsi="宋体" w:cs="方正仿宋_GBK" w:hint="eastAsia"/>
          <w:sz w:val="32"/>
          <w:szCs w:val="32"/>
        </w:rPr>
        <w:t>日。</w:t>
      </w:r>
    </w:p>
    <w:p w14:paraId="49137C0D" w14:textId="12C6D173" w:rsidR="002620B3" w:rsidRPr="002620B3" w:rsidRDefault="002620B3" w:rsidP="002620B3">
      <w:pPr>
        <w:widowControl/>
        <w:kinsoku w:val="0"/>
        <w:autoSpaceDE w:val="0"/>
        <w:autoSpaceDN w:val="0"/>
        <w:spacing w:line="579" w:lineRule="exact"/>
        <w:ind w:firstLineChars="200" w:firstLine="640"/>
        <w:rPr>
          <w:rFonts w:ascii="方正仿宋_GBK" w:eastAsia="方正仿宋_GBK" w:hAnsi="等线" w:cs="Times New Roman" w:hint="eastAsia"/>
          <w:color w:val="212529"/>
          <w:sz w:val="32"/>
          <w:szCs w:val="32"/>
          <w:shd w:val="clear" w:color="auto" w:fill="FFFFFF"/>
        </w:rPr>
      </w:pPr>
      <w:r w:rsidRPr="002620B3">
        <w:rPr>
          <w:rFonts w:ascii="宋体" w:eastAsia="方正仿宋_GBK" w:hAnsi="宋体" w:cs="方正仿宋_GBK"/>
          <w:sz w:val="32"/>
          <w:szCs w:val="32"/>
        </w:rPr>
        <w:t>4</w:t>
      </w:r>
      <w:r w:rsidRPr="002620B3">
        <w:rPr>
          <w:rFonts w:ascii="宋体" w:eastAsia="方正仿宋_GBK" w:hAnsi="宋体" w:cs="方正仿宋_GBK"/>
          <w:sz w:val="32"/>
          <w:szCs w:val="32"/>
        </w:rPr>
        <w:t>、</w:t>
      </w:r>
      <w:r w:rsidRPr="002620B3">
        <w:rPr>
          <w:rFonts w:ascii="方正仿宋_GBK" w:eastAsia="方正仿宋_GBK" w:hAnsi="等线" w:cs="Times New Roman" w:hint="eastAsia"/>
          <w:color w:val="212529"/>
          <w:sz w:val="32"/>
          <w:szCs w:val="32"/>
          <w:shd w:val="clear" w:color="auto" w:fill="FFFFFF"/>
        </w:rPr>
        <w:t>投标截止时间：202</w:t>
      </w:r>
      <w:r w:rsidR="00EA4E1B">
        <w:rPr>
          <w:rFonts w:ascii="方正仿宋_GBK" w:eastAsia="方正仿宋_GBK" w:hAnsi="等线" w:cs="Times New Roman" w:hint="eastAsia"/>
          <w:color w:val="212529"/>
          <w:sz w:val="32"/>
          <w:szCs w:val="32"/>
          <w:shd w:val="clear" w:color="auto" w:fill="FFFFFF"/>
        </w:rPr>
        <w:t>5</w:t>
      </w:r>
      <w:r w:rsidRPr="002620B3">
        <w:rPr>
          <w:rFonts w:ascii="方正仿宋_GBK" w:eastAsia="方正仿宋_GBK" w:hAnsi="等线" w:cs="Times New Roman" w:hint="eastAsia"/>
          <w:color w:val="212529"/>
          <w:sz w:val="32"/>
          <w:szCs w:val="32"/>
          <w:shd w:val="clear" w:color="auto" w:fill="FFFFFF"/>
        </w:rPr>
        <w:t>年</w:t>
      </w:r>
      <w:r w:rsidR="00D150A7">
        <w:rPr>
          <w:rFonts w:ascii="方正仿宋_GBK" w:eastAsia="方正仿宋_GBK" w:hAnsi="等线" w:cs="Times New Roman" w:hint="eastAsia"/>
          <w:color w:val="212529"/>
          <w:sz w:val="32"/>
          <w:szCs w:val="32"/>
          <w:shd w:val="clear" w:color="auto" w:fill="FFFFFF"/>
        </w:rPr>
        <w:t>4</w:t>
      </w:r>
      <w:r w:rsidRPr="002620B3">
        <w:rPr>
          <w:rFonts w:ascii="方正仿宋_GBK" w:eastAsia="方正仿宋_GBK" w:hAnsi="等线" w:cs="Times New Roman" w:hint="eastAsia"/>
          <w:color w:val="212529"/>
          <w:sz w:val="32"/>
          <w:szCs w:val="32"/>
          <w:shd w:val="clear" w:color="auto" w:fill="FFFFFF"/>
        </w:rPr>
        <w:t>月</w:t>
      </w:r>
      <w:r w:rsidR="00A61B39">
        <w:rPr>
          <w:rFonts w:ascii="方正仿宋_GBK" w:eastAsia="方正仿宋_GBK" w:hAnsi="等线" w:cs="Times New Roman" w:hint="eastAsia"/>
          <w:color w:val="212529"/>
          <w:sz w:val="32"/>
          <w:szCs w:val="32"/>
          <w:shd w:val="clear" w:color="auto" w:fill="FFFFFF"/>
        </w:rPr>
        <w:t>2</w:t>
      </w:r>
      <w:r w:rsidR="00EA4E1B">
        <w:rPr>
          <w:rFonts w:ascii="方正仿宋_GBK" w:eastAsia="方正仿宋_GBK" w:hAnsi="等线" w:cs="Times New Roman" w:hint="eastAsia"/>
          <w:color w:val="212529"/>
          <w:sz w:val="32"/>
          <w:szCs w:val="32"/>
          <w:shd w:val="clear" w:color="auto" w:fill="FFFFFF"/>
        </w:rPr>
        <w:t>1</w:t>
      </w:r>
      <w:r w:rsidRPr="002620B3">
        <w:rPr>
          <w:rFonts w:ascii="方正仿宋_GBK" w:eastAsia="方正仿宋_GBK" w:hAnsi="等线" w:cs="Times New Roman" w:hint="eastAsia"/>
          <w:color w:val="212529"/>
          <w:sz w:val="32"/>
          <w:szCs w:val="32"/>
          <w:shd w:val="clear" w:color="auto" w:fill="FFFFFF"/>
        </w:rPr>
        <w:t>日10时。</w:t>
      </w:r>
    </w:p>
    <w:p w14:paraId="0B8AC84E" w14:textId="0D7C3AB7" w:rsidR="002620B3" w:rsidRPr="002620B3" w:rsidRDefault="002620B3" w:rsidP="002620B3">
      <w:pPr>
        <w:widowControl/>
        <w:kinsoku w:val="0"/>
        <w:autoSpaceDE w:val="0"/>
        <w:autoSpaceDN w:val="0"/>
        <w:spacing w:line="579" w:lineRule="exact"/>
        <w:ind w:firstLineChars="200" w:firstLine="640"/>
        <w:rPr>
          <w:rFonts w:ascii="方正仿宋_GBK" w:eastAsia="方正仿宋_GBK" w:hAnsi="等线" w:cs="Times New Roman" w:hint="eastAsia"/>
          <w:color w:val="212529"/>
          <w:sz w:val="32"/>
          <w:szCs w:val="32"/>
          <w:shd w:val="clear" w:color="auto" w:fill="FFFFFF"/>
        </w:rPr>
      </w:pPr>
      <w:r w:rsidRPr="002620B3">
        <w:rPr>
          <w:rFonts w:ascii="方正仿宋_GBK" w:eastAsia="方正仿宋_GBK" w:hAnsi="等线" w:cs="Times New Roman"/>
          <w:color w:val="212529"/>
          <w:sz w:val="32"/>
          <w:szCs w:val="32"/>
          <w:shd w:val="clear" w:color="auto" w:fill="FFFFFF"/>
        </w:rPr>
        <w:t>5、</w:t>
      </w:r>
      <w:r w:rsidRPr="002620B3">
        <w:rPr>
          <w:rFonts w:ascii="方正仿宋_GBK" w:eastAsia="方正仿宋_GBK" w:hAnsi="等线" w:cs="Times New Roman" w:hint="eastAsia"/>
          <w:color w:val="212529"/>
          <w:sz w:val="32"/>
          <w:szCs w:val="32"/>
          <w:shd w:val="clear" w:color="auto" w:fill="FFFFFF"/>
        </w:rPr>
        <w:t>开标时间：202</w:t>
      </w:r>
      <w:r w:rsidR="00EA4E1B">
        <w:rPr>
          <w:rFonts w:ascii="方正仿宋_GBK" w:eastAsia="方正仿宋_GBK" w:hAnsi="等线" w:cs="Times New Roman" w:hint="eastAsia"/>
          <w:color w:val="212529"/>
          <w:sz w:val="32"/>
          <w:szCs w:val="32"/>
          <w:shd w:val="clear" w:color="auto" w:fill="FFFFFF"/>
        </w:rPr>
        <w:t>5</w:t>
      </w:r>
      <w:r w:rsidRPr="002620B3">
        <w:rPr>
          <w:rFonts w:ascii="方正仿宋_GBK" w:eastAsia="方正仿宋_GBK" w:hAnsi="等线" w:cs="Times New Roman" w:hint="eastAsia"/>
          <w:color w:val="212529"/>
          <w:sz w:val="32"/>
          <w:szCs w:val="32"/>
          <w:shd w:val="clear" w:color="auto" w:fill="FFFFFF"/>
        </w:rPr>
        <w:t>年</w:t>
      </w:r>
      <w:r w:rsidR="00D150A7">
        <w:rPr>
          <w:rFonts w:ascii="方正仿宋_GBK" w:eastAsia="方正仿宋_GBK" w:hAnsi="等线" w:cs="Times New Roman" w:hint="eastAsia"/>
          <w:color w:val="212529"/>
          <w:sz w:val="32"/>
          <w:szCs w:val="32"/>
          <w:shd w:val="clear" w:color="auto" w:fill="FFFFFF"/>
        </w:rPr>
        <w:t>4</w:t>
      </w:r>
      <w:r w:rsidRPr="002620B3">
        <w:rPr>
          <w:rFonts w:ascii="方正仿宋_GBK" w:eastAsia="方正仿宋_GBK" w:hAnsi="等线" w:cs="Times New Roman" w:hint="eastAsia"/>
          <w:color w:val="212529"/>
          <w:sz w:val="32"/>
          <w:szCs w:val="32"/>
          <w:shd w:val="clear" w:color="auto" w:fill="FFFFFF"/>
        </w:rPr>
        <w:t>月</w:t>
      </w:r>
      <w:r w:rsidR="00A61B39">
        <w:rPr>
          <w:rFonts w:ascii="方正仿宋_GBK" w:eastAsia="方正仿宋_GBK" w:hAnsi="等线" w:cs="Times New Roman" w:hint="eastAsia"/>
          <w:color w:val="212529"/>
          <w:sz w:val="32"/>
          <w:szCs w:val="32"/>
          <w:shd w:val="clear" w:color="auto" w:fill="FFFFFF"/>
        </w:rPr>
        <w:t>2</w:t>
      </w:r>
      <w:r w:rsidR="00EA4E1B">
        <w:rPr>
          <w:rFonts w:ascii="方正仿宋_GBK" w:eastAsia="方正仿宋_GBK" w:hAnsi="等线" w:cs="Times New Roman" w:hint="eastAsia"/>
          <w:color w:val="212529"/>
          <w:sz w:val="32"/>
          <w:szCs w:val="32"/>
          <w:shd w:val="clear" w:color="auto" w:fill="FFFFFF"/>
        </w:rPr>
        <w:t>1</w:t>
      </w:r>
      <w:r w:rsidRPr="002620B3">
        <w:rPr>
          <w:rFonts w:ascii="方正仿宋_GBK" w:eastAsia="方正仿宋_GBK" w:hAnsi="等线" w:cs="Times New Roman" w:hint="eastAsia"/>
          <w:color w:val="212529"/>
          <w:sz w:val="32"/>
          <w:szCs w:val="32"/>
          <w:shd w:val="clear" w:color="auto" w:fill="FFFFFF"/>
        </w:rPr>
        <w:t>日10时。</w:t>
      </w:r>
    </w:p>
    <w:bookmarkEnd w:id="0"/>
    <w:p w14:paraId="66331A0C" w14:textId="77777777" w:rsidR="002620B3" w:rsidRPr="002620B3" w:rsidRDefault="002620B3" w:rsidP="002620B3">
      <w:pPr>
        <w:widowControl/>
        <w:kinsoku w:val="0"/>
        <w:autoSpaceDE w:val="0"/>
        <w:autoSpaceDN w:val="0"/>
        <w:spacing w:line="579" w:lineRule="exact"/>
        <w:ind w:firstLineChars="200" w:firstLine="640"/>
        <w:rPr>
          <w:rFonts w:ascii="方正仿宋_GBK" w:eastAsia="方正仿宋_GBK" w:hAnsi="等线" w:cs="Times New Roman" w:hint="eastAsia"/>
          <w:color w:val="212529"/>
          <w:sz w:val="32"/>
          <w:szCs w:val="32"/>
          <w:shd w:val="clear" w:color="auto" w:fill="FFFFFF"/>
        </w:rPr>
      </w:pPr>
      <w:r w:rsidRPr="002620B3">
        <w:rPr>
          <w:rFonts w:ascii="方正仿宋_GBK" w:eastAsia="方正仿宋_GBK" w:hAnsi="等线" w:cs="Times New Roman"/>
          <w:color w:val="212529"/>
          <w:sz w:val="32"/>
          <w:szCs w:val="32"/>
          <w:shd w:val="clear" w:color="auto" w:fill="FFFFFF"/>
        </w:rPr>
        <w:t>6、</w:t>
      </w:r>
      <w:r w:rsidRPr="002620B3">
        <w:rPr>
          <w:rFonts w:ascii="方正仿宋_GBK" w:eastAsia="方正仿宋_GBK" w:hAnsi="等线" w:cs="Times New Roman" w:hint="eastAsia"/>
          <w:color w:val="212529"/>
          <w:sz w:val="32"/>
          <w:szCs w:val="32"/>
          <w:shd w:val="clear" w:color="auto" w:fill="FFFFFF"/>
        </w:rPr>
        <w:t>开标地点：重</w:t>
      </w:r>
      <w:r w:rsidRPr="002620B3">
        <w:rPr>
          <w:rFonts w:ascii="宋体" w:eastAsia="方正仿宋_GBK" w:hAnsi="宋体" w:cs="方正仿宋_GBK" w:hint="eastAsia"/>
          <w:sz w:val="32"/>
          <w:szCs w:val="32"/>
        </w:rPr>
        <w:t>庆市江津区水力发电有限公司三楼会议室</w:t>
      </w:r>
      <w:r w:rsidRPr="002620B3">
        <w:rPr>
          <w:rFonts w:ascii="方正仿宋_GBK" w:eastAsia="方正仿宋_GBK" w:hAnsi="等线" w:cs="Times New Roman"/>
          <w:color w:val="212529"/>
          <w:sz w:val="32"/>
          <w:szCs w:val="32"/>
          <w:shd w:val="clear" w:color="auto" w:fill="FFFFFF"/>
        </w:rPr>
        <w:t xml:space="preserve">                                               </w:t>
      </w:r>
    </w:p>
    <w:p w14:paraId="7BD841BE" w14:textId="70C35D32" w:rsidR="00407832" w:rsidRDefault="00F5234D" w:rsidP="00C52C16">
      <w:pPr>
        <w:spacing w:line="579" w:lineRule="exact"/>
        <w:ind w:firstLineChars="200" w:firstLine="640"/>
        <w:rPr>
          <w:rFonts w:ascii="方正黑体_GBK" w:eastAsia="方正黑体_GBK" w:hAnsi="方正黑体_GBK" w:cs="方正黑体_GBK" w:hint="eastAsia"/>
          <w:sz w:val="32"/>
          <w:szCs w:val="32"/>
        </w:rPr>
      </w:pPr>
      <w:r>
        <w:rPr>
          <w:rFonts w:ascii="方正黑体_GBK" w:eastAsia="方正黑体_GBK" w:hAnsi="方正黑体_GBK" w:cs="方正黑体_GBK" w:hint="eastAsia"/>
          <w:sz w:val="32"/>
          <w:szCs w:val="32"/>
        </w:rPr>
        <w:t>四、工期</w:t>
      </w:r>
    </w:p>
    <w:p w14:paraId="325F182D" w14:textId="1EC4CC95" w:rsidR="00407832" w:rsidRDefault="00000000" w:rsidP="00077B9A">
      <w:pPr>
        <w:spacing w:line="579" w:lineRule="exact"/>
        <w:ind w:firstLineChars="300" w:firstLine="9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物资在</w:t>
      </w:r>
      <w:r w:rsidR="00EA4E1B">
        <w:rPr>
          <w:rFonts w:ascii="方正仿宋_GBK" w:eastAsia="方正仿宋_GBK" w:hAnsi="方正仿宋_GBK" w:cs="方正仿宋_GBK" w:hint="eastAsia"/>
          <w:sz w:val="32"/>
          <w:szCs w:val="32"/>
        </w:rPr>
        <w:t>10</w:t>
      </w:r>
      <w:r>
        <w:rPr>
          <w:rFonts w:ascii="方正仿宋_GBK" w:eastAsia="方正仿宋_GBK" w:hAnsi="方正仿宋_GBK" w:cs="方正仿宋_GBK" w:hint="eastAsia"/>
          <w:sz w:val="32"/>
          <w:szCs w:val="32"/>
        </w:rPr>
        <w:t>天内送达</w:t>
      </w:r>
      <w:r w:rsidR="00BA1CE8">
        <w:rPr>
          <w:rFonts w:ascii="方正仿宋_GBK" w:eastAsia="方正仿宋_GBK" w:hAnsi="方正仿宋_GBK" w:cs="方正仿宋_GBK" w:hint="eastAsia"/>
          <w:sz w:val="32"/>
          <w:szCs w:val="32"/>
        </w:rPr>
        <w:t>指定</w:t>
      </w:r>
      <w:r w:rsidR="00073159">
        <w:rPr>
          <w:rFonts w:ascii="方正仿宋_GBK" w:eastAsia="方正仿宋_GBK" w:hAnsi="方正仿宋_GBK" w:cs="方正仿宋_GBK" w:hint="eastAsia"/>
          <w:sz w:val="32"/>
          <w:szCs w:val="32"/>
        </w:rPr>
        <w:t>交货地</w:t>
      </w:r>
      <w:r>
        <w:rPr>
          <w:rFonts w:ascii="方正仿宋_GBK" w:eastAsia="方正仿宋_GBK" w:hAnsi="方正仿宋_GBK" w:cs="方正仿宋_GBK" w:hint="eastAsia"/>
          <w:sz w:val="32"/>
          <w:szCs w:val="32"/>
        </w:rPr>
        <w:t>（具体时间</w:t>
      </w:r>
      <w:r w:rsidR="000F6D21">
        <w:rPr>
          <w:rFonts w:ascii="方正仿宋_GBK" w:eastAsia="方正仿宋_GBK" w:hAnsi="方正仿宋_GBK" w:cs="方正仿宋_GBK" w:hint="eastAsia"/>
          <w:sz w:val="32"/>
          <w:szCs w:val="32"/>
        </w:rPr>
        <w:t>及交货地</w:t>
      </w:r>
      <w:r>
        <w:rPr>
          <w:rFonts w:ascii="方正仿宋_GBK" w:eastAsia="方正仿宋_GBK" w:hAnsi="方正仿宋_GBK" w:cs="方正仿宋_GBK" w:hint="eastAsia"/>
          <w:sz w:val="32"/>
          <w:szCs w:val="32"/>
        </w:rPr>
        <w:t>以合同签订为准）。</w:t>
      </w:r>
    </w:p>
    <w:p w14:paraId="3BD8A194" w14:textId="4C5FC9E6" w:rsidR="0085232C" w:rsidRDefault="002620B3" w:rsidP="002620B3">
      <w:pPr>
        <w:pStyle w:val="a4"/>
        <w:spacing w:line="579" w:lineRule="exact"/>
        <w:ind w:leftChars="200" w:left="420" w:firstLineChars="100" w:firstLine="320"/>
        <w:rPr>
          <w:rFonts w:ascii="方正黑体_GBK" w:eastAsia="方正黑体_GBK" w:hAnsi="方正黑体_GBK" w:cs="方正黑体_GBK" w:hint="eastAsia"/>
          <w:sz w:val="32"/>
          <w:szCs w:val="32"/>
        </w:rPr>
      </w:pPr>
      <w:r>
        <w:rPr>
          <w:rFonts w:ascii="方正黑体_GBK" w:eastAsia="方正黑体_GBK" w:hAnsi="方正黑体_GBK" w:cs="方正黑体_GBK" w:hint="eastAsia"/>
          <w:sz w:val="32"/>
          <w:szCs w:val="32"/>
        </w:rPr>
        <w:t>五、最高限价。</w:t>
      </w:r>
    </w:p>
    <w:p w14:paraId="131402CC" w14:textId="5675002D" w:rsidR="004E3879" w:rsidRDefault="004E3879" w:rsidP="00077B9A">
      <w:pPr>
        <w:widowControl/>
        <w:kinsoku w:val="0"/>
        <w:autoSpaceDE w:val="0"/>
        <w:autoSpaceDN w:val="0"/>
        <w:spacing w:line="579" w:lineRule="exact"/>
        <w:ind w:firstLineChars="300" w:firstLine="960"/>
        <w:rPr>
          <w:rFonts w:ascii="宋体" w:eastAsia="方正仿宋_GBK" w:hAnsi="宋体" w:cs="方正仿宋_GBK" w:hint="eastAsia"/>
          <w:sz w:val="32"/>
          <w:szCs w:val="32"/>
        </w:rPr>
      </w:pPr>
      <w:r>
        <w:rPr>
          <w:rFonts w:ascii="方正仿宋_GBK" w:eastAsia="方正仿宋_GBK" w:hAnsi="方正仿宋_GBK" w:cs="方正仿宋_GBK" w:hint="eastAsia"/>
          <w:color w:val="212529"/>
          <w:sz w:val="32"/>
          <w:szCs w:val="32"/>
          <w:shd w:val="clear" w:color="auto" w:fill="FFFFFF"/>
        </w:rPr>
        <w:t>最高限价人民币：</w:t>
      </w:r>
      <w:r w:rsidR="00EA4E1B">
        <w:rPr>
          <w:rFonts w:ascii="方正仿宋_GBK" w:eastAsia="方正仿宋_GBK" w:hAnsi="方正仿宋_GBK" w:cs="方正仿宋_GBK" w:hint="eastAsia"/>
          <w:color w:val="212529"/>
          <w:sz w:val="32"/>
          <w:szCs w:val="32"/>
          <w:shd w:val="clear" w:color="auto" w:fill="FFFFFF"/>
        </w:rPr>
        <w:t>96725</w:t>
      </w:r>
      <w:r w:rsidR="0012706A">
        <w:rPr>
          <w:rFonts w:ascii="方正仿宋_GBK" w:eastAsia="方正仿宋_GBK" w:hAnsi="方正仿宋_GBK" w:cs="方正仿宋_GBK" w:hint="eastAsia"/>
          <w:color w:val="212529"/>
          <w:sz w:val="32"/>
          <w:szCs w:val="32"/>
          <w:shd w:val="clear" w:color="auto" w:fill="FFFFFF"/>
        </w:rPr>
        <w:t>.00</w:t>
      </w:r>
      <w:r>
        <w:rPr>
          <w:rFonts w:ascii="方正仿宋_GBK" w:eastAsia="方正仿宋_GBK" w:hAnsi="方正仿宋_GBK" w:cs="方正仿宋_GBK" w:hint="eastAsia"/>
          <w:sz w:val="32"/>
          <w:szCs w:val="32"/>
        </w:rPr>
        <w:t>元</w:t>
      </w:r>
      <w:r w:rsidR="00677A78">
        <w:rPr>
          <w:rFonts w:ascii="方正仿宋_GBK" w:eastAsia="方正仿宋_GBK" w:hAnsi="方正仿宋_GBK" w:cs="方正仿宋_GBK" w:hint="eastAsia"/>
          <w:sz w:val="32"/>
          <w:szCs w:val="32"/>
        </w:rPr>
        <w:t>/台</w:t>
      </w:r>
      <w:r>
        <w:rPr>
          <w:rFonts w:ascii="方正仿宋_GBK" w:eastAsia="方正仿宋_GBK" w:hAnsi="方正仿宋_GBK" w:cs="方正仿宋_GBK" w:hint="eastAsia"/>
          <w:sz w:val="32"/>
          <w:szCs w:val="32"/>
        </w:rPr>
        <w:t>（</w:t>
      </w:r>
      <w:r>
        <w:rPr>
          <w:rFonts w:ascii="宋体" w:eastAsia="方正仿宋_GBK" w:hAnsi="宋体" w:cs="方正仿宋_GBK" w:hint="eastAsia"/>
          <w:sz w:val="32"/>
          <w:szCs w:val="32"/>
        </w:rPr>
        <w:t>各投标人的投标总报价不得高于最高限价，否则按否决投标处理）。</w:t>
      </w:r>
    </w:p>
    <w:p w14:paraId="693A89E5" w14:textId="27B56950" w:rsidR="00407832" w:rsidRDefault="002620B3" w:rsidP="004E3879">
      <w:pPr>
        <w:spacing w:line="579" w:lineRule="exact"/>
        <w:ind w:firstLineChars="200" w:firstLine="640"/>
        <w:rPr>
          <w:rFonts w:ascii="方正黑体_GBK" w:eastAsia="方正黑体_GBK" w:hAnsi="方正黑体_GBK" w:cs="方正黑体_GBK" w:hint="eastAsia"/>
          <w:sz w:val="32"/>
          <w:szCs w:val="32"/>
        </w:rPr>
      </w:pPr>
      <w:r>
        <w:rPr>
          <w:rFonts w:ascii="方正黑体_GBK" w:eastAsia="方正黑体_GBK" w:hAnsi="方正黑体_GBK" w:cs="方正黑体_GBK" w:hint="eastAsia"/>
          <w:sz w:val="32"/>
          <w:szCs w:val="32"/>
        </w:rPr>
        <w:t>六、比选文件的获取及投标文件的递交</w:t>
      </w:r>
    </w:p>
    <w:p w14:paraId="05C8F9DA" w14:textId="77777777" w:rsidR="00407832" w:rsidRDefault="00000000" w:rsidP="00077B9A">
      <w:pPr>
        <w:spacing w:line="579" w:lineRule="exact"/>
        <w:ind w:firstLineChars="300" w:firstLine="9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凡有意参加投标的投标人，请投标人自行在重庆市江津区华信资产经营（集团）有限公司网站（http://www.cqjjhxjt.com/）免费下载本项目详细清单、文件等开标前公布的所有项目资料，无论投标人领取或下载与否，均视为已知晓所有招标内容。</w:t>
      </w:r>
    </w:p>
    <w:p w14:paraId="4FCEC2A7" w14:textId="12DFC1C5" w:rsidR="00A21727" w:rsidRDefault="002620B3" w:rsidP="00A21727">
      <w:pPr>
        <w:spacing w:line="540" w:lineRule="exact"/>
        <w:ind w:firstLineChars="200" w:firstLine="640"/>
        <w:rPr>
          <w:rFonts w:ascii="方正黑体_GBK" w:eastAsia="方正黑体_GBK" w:hAnsi="方正黑体_GBK" w:cs="方正黑体_GBK" w:hint="eastAsia"/>
          <w:sz w:val="32"/>
          <w:szCs w:val="32"/>
        </w:rPr>
      </w:pPr>
      <w:r>
        <w:rPr>
          <w:rFonts w:ascii="方正黑体_GBK" w:eastAsia="方正黑体_GBK" w:hAnsi="方正黑体_GBK" w:cs="方正黑体_GBK" w:hint="eastAsia"/>
          <w:sz w:val="32"/>
          <w:szCs w:val="32"/>
        </w:rPr>
        <w:t>七、中标方式</w:t>
      </w:r>
    </w:p>
    <w:p w14:paraId="097E3BF5" w14:textId="3F7A3EFA" w:rsidR="00A21727" w:rsidRPr="00A21727" w:rsidRDefault="00A21727" w:rsidP="00077B9A">
      <w:pPr>
        <w:spacing w:line="540" w:lineRule="exact"/>
        <w:ind w:firstLineChars="300" w:firstLine="960"/>
        <w:rPr>
          <w:rFonts w:ascii="宋体" w:eastAsia="方正仿宋_GBK" w:hAnsi="宋体" w:cs="方正仿宋_GBK" w:hint="eastAsia"/>
          <w:sz w:val="32"/>
          <w:szCs w:val="32"/>
        </w:rPr>
      </w:pPr>
      <w:r w:rsidRPr="00A21727">
        <w:rPr>
          <w:rFonts w:ascii="宋体" w:eastAsia="方正仿宋_GBK" w:hAnsi="宋体" w:cs="方正仿宋_GBK" w:hint="eastAsia"/>
          <w:sz w:val="32"/>
          <w:szCs w:val="32"/>
        </w:rPr>
        <w:t>比选单位数量必须满足三家及以上，由重庆市江津区水力发电有限公司采购小组进行评标，采取最低评标价法确定成交供应商。</w:t>
      </w:r>
    </w:p>
    <w:p w14:paraId="4ACEE000" w14:textId="2C147B0D" w:rsidR="00A21727" w:rsidRPr="00A21727" w:rsidRDefault="00A21727" w:rsidP="00E723AD">
      <w:pPr>
        <w:spacing w:line="540" w:lineRule="exact"/>
        <w:ind w:firstLineChars="300" w:firstLine="960"/>
        <w:rPr>
          <w:rFonts w:ascii="宋体" w:eastAsia="方正仿宋_GBK" w:hAnsi="宋体" w:cs="方正仿宋_GBK" w:hint="eastAsia"/>
          <w:sz w:val="32"/>
          <w:szCs w:val="32"/>
        </w:rPr>
      </w:pPr>
      <w:r w:rsidRPr="00A21727">
        <w:rPr>
          <w:rFonts w:ascii="宋体" w:eastAsia="方正仿宋_GBK" w:hAnsi="宋体" w:cs="方正仿宋_GBK" w:hint="eastAsia"/>
          <w:sz w:val="32"/>
          <w:szCs w:val="32"/>
        </w:rPr>
        <w:t>最低评标价法是指投标文件满足比选文件全部实质性要求且投标报价最低的投标人为中标候选人的评标方法</w:t>
      </w:r>
      <w:r w:rsidR="00E831B0">
        <w:rPr>
          <w:rFonts w:ascii="宋体" w:eastAsia="方正仿宋_GBK" w:hAnsi="宋体" w:cs="方正仿宋_GBK" w:hint="eastAsia"/>
          <w:sz w:val="32"/>
          <w:szCs w:val="32"/>
        </w:rPr>
        <w:t>，</w:t>
      </w:r>
      <w:r w:rsidRPr="00A21727">
        <w:rPr>
          <w:rFonts w:ascii="宋体" w:eastAsia="方正仿宋_GBK" w:hAnsi="宋体" w:cs="方正仿宋_GBK" w:hint="eastAsia"/>
          <w:sz w:val="32"/>
          <w:szCs w:val="32"/>
        </w:rPr>
        <w:t>即在全部满足询价文件实质性要求前提下，依据统一的价格要素评定最低报价，以提出最低报价的投标人作为中标候选投标人或者中标投标人的评标方法。</w:t>
      </w:r>
    </w:p>
    <w:p w14:paraId="0A14A154" w14:textId="413D27B3" w:rsidR="00407832" w:rsidRDefault="002620B3" w:rsidP="00AA4A15">
      <w:pPr>
        <w:spacing w:line="579" w:lineRule="exact"/>
        <w:ind w:firstLineChars="200" w:firstLine="640"/>
        <w:rPr>
          <w:rFonts w:ascii="方正黑体_GBK" w:eastAsia="方正黑体_GBK" w:hAnsi="方正黑体_GBK" w:cs="方正黑体_GBK" w:hint="eastAsia"/>
          <w:sz w:val="32"/>
          <w:szCs w:val="32"/>
        </w:rPr>
      </w:pPr>
      <w:r>
        <w:rPr>
          <w:rFonts w:ascii="方正黑体_GBK" w:eastAsia="方正黑体_GBK" w:hAnsi="方正黑体_GBK" w:cs="方正黑体_GBK" w:hint="eastAsia"/>
          <w:sz w:val="32"/>
          <w:szCs w:val="32"/>
        </w:rPr>
        <w:t>八、联系方式</w:t>
      </w:r>
    </w:p>
    <w:p w14:paraId="547DD97F" w14:textId="5C726511" w:rsidR="00407832" w:rsidRDefault="00000000">
      <w:pPr>
        <w:spacing w:line="579" w:lineRule="exact"/>
        <w:ind w:firstLineChars="300" w:firstLine="9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联系人：</w:t>
      </w:r>
      <w:r w:rsidR="00EA4E1B">
        <w:rPr>
          <w:rFonts w:ascii="方正仿宋_GBK" w:eastAsia="方正仿宋_GBK" w:hAnsi="方正仿宋_GBK" w:cs="方正仿宋_GBK" w:hint="eastAsia"/>
          <w:sz w:val="32"/>
          <w:szCs w:val="32"/>
        </w:rPr>
        <w:t>徐</w:t>
      </w:r>
      <w:r w:rsidR="00BF1984">
        <w:rPr>
          <w:rFonts w:ascii="方正仿宋_GBK" w:eastAsia="方正仿宋_GBK" w:hAnsi="方正仿宋_GBK" w:cs="方正仿宋_GBK" w:hint="eastAsia"/>
          <w:sz w:val="32"/>
          <w:szCs w:val="32"/>
        </w:rPr>
        <w:t>老师</w:t>
      </w:r>
    </w:p>
    <w:p w14:paraId="7B0DD000" w14:textId="6BE09FF3" w:rsidR="00407832" w:rsidRDefault="00000000">
      <w:pPr>
        <w:spacing w:line="579" w:lineRule="exact"/>
        <w:ind w:firstLineChars="300" w:firstLine="9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联系电话：023-</w:t>
      </w:r>
      <w:proofErr w:type="gramStart"/>
      <w:r>
        <w:rPr>
          <w:rFonts w:ascii="方正仿宋_GBK" w:eastAsia="方正仿宋_GBK" w:hAnsi="方正仿宋_GBK" w:cs="方正仿宋_GBK" w:hint="eastAsia"/>
          <w:sz w:val="32"/>
          <w:szCs w:val="32"/>
        </w:rPr>
        <w:t>85568834</w:t>
      </w:r>
      <w:r w:rsidR="00A61B39">
        <w:rPr>
          <w:rFonts w:ascii="方正仿宋_GBK" w:eastAsia="方正仿宋_GBK" w:hAnsi="方正仿宋_GBK" w:cs="方正仿宋_GBK" w:hint="eastAsia"/>
          <w:sz w:val="32"/>
          <w:szCs w:val="32"/>
        </w:rPr>
        <w:t xml:space="preserve">  </w:t>
      </w:r>
      <w:r w:rsidR="00CC26D3">
        <w:rPr>
          <w:rFonts w:ascii="方正仿宋_GBK" w:eastAsia="方正仿宋_GBK" w:hAnsi="方正仿宋_GBK" w:cs="方正仿宋_GBK" w:hint="eastAsia"/>
          <w:sz w:val="32"/>
          <w:szCs w:val="32"/>
        </w:rPr>
        <w:t>13983289043</w:t>
      </w:r>
      <w:proofErr w:type="gramEnd"/>
    </w:p>
    <w:p w14:paraId="5BF17B4C" w14:textId="77777777" w:rsidR="00407832" w:rsidRDefault="00000000">
      <w:pPr>
        <w:spacing w:line="579" w:lineRule="exact"/>
        <w:ind w:firstLineChars="300" w:firstLine="960"/>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地址：江津区</w:t>
      </w:r>
      <w:proofErr w:type="gramStart"/>
      <w:r>
        <w:rPr>
          <w:rFonts w:ascii="方正仿宋_GBK" w:eastAsia="方正仿宋_GBK" w:hAnsi="方正仿宋_GBK" w:cs="方正仿宋_GBK" w:hint="eastAsia"/>
          <w:sz w:val="32"/>
          <w:szCs w:val="32"/>
        </w:rPr>
        <w:t>几江红卫巷</w:t>
      </w:r>
      <w:proofErr w:type="gramEnd"/>
      <w:r>
        <w:rPr>
          <w:rFonts w:ascii="方正仿宋_GBK" w:eastAsia="方正仿宋_GBK" w:hAnsi="方正仿宋_GBK" w:cs="方正仿宋_GBK" w:hint="eastAsia"/>
          <w:sz w:val="32"/>
          <w:szCs w:val="32"/>
        </w:rPr>
        <w:t>玫瑰园C区C2栋3-2号</w:t>
      </w:r>
    </w:p>
    <w:p w14:paraId="5A13F0A5" w14:textId="77777777" w:rsidR="00407832" w:rsidRDefault="00000000">
      <w:pPr>
        <w:wordWrap w:val="0"/>
        <w:spacing w:line="579" w:lineRule="exact"/>
        <w:ind w:firstLineChars="200" w:firstLine="640"/>
        <w:jc w:val="righ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  </w:t>
      </w:r>
    </w:p>
    <w:p w14:paraId="4A03C235" w14:textId="77777777" w:rsidR="00407832" w:rsidRDefault="00000000">
      <w:pPr>
        <w:wordWrap w:val="0"/>
        <w:spacing w:line="579" w:lineRule="exact"/>
        <w:ind w:firstLineChars="200" w:firstLine="640"/>
        <w:jc w:val="righ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重庆市江津区水力发电有限公司  </w:t>
      </w:r>
    </w:p>
    <w:p w14:paraId="0D3E440C" w14:textId="790B67D8" w:rsidR="00407832" w:rsidRDefault="00000000">
      <w:pPr>
        <w:wordWrap w:val="0"/>
        <w:spacing w:line="579" w:lineRule="exact"/>
        <w:ind w:firstLineChars="200" w:firstLine="640"/>
        <w:jc w:val="right"/>
        <w:rPr>
          <w:rFonts w:ascii="方正仿宋_GBK" w:eastAsia="方正仿宋_GBK" w:hAnsi="方正仿宋_GBK" w:cs="方正仿宋_GBK" w:hint="eastAsia"/>
          <w:sz w:val="32"/>
          <w:szCs w:val="32"/>
        </w:rPr>
      </w:pPr>
      <w:r>
        <w:rPr>
          <w:rFonts w:ascii="方正仿宋_GBK" w:eastAsia="方正仿宋_GBK" w:hAnsi="方正仿宋_GBK" w:cs="方正仿宋_GBK" w:hint="eastAsia"/>
          <w:sz w:val="32"/>
          <w:szCs w:val="32"/>
        </w:rPr>
        <w:t xml:space="preserve">                202</w:t>
      </w:r>
      <w:r w:rsidR="00EA4E1B">
        <w:rPr>
          <w:rFonts w:ascii="方正仿宋_GBK" w:eastAsia="方正仿宋_GBK" w:hAnsi="方正仿宋_GBK" w:cs="方正仿宋_GBK" w:hint="eastAsia"/>
          <w:sz w:val="32"/>
          <w:szCs w:val="32"/>
        </w:rPr>
        <w:t>5</w:t>
      </w:r>
      <w:r>
        <w:rPr>
          <w:rFonts w:ascii="方正仿宋_GBK" w:eastAsia="方正仿宋_GBK" w:hAnsi="方正仿宋_GBK" w:cs="方正仿宋_GBK" w:hint="eastAsia"/>
          <w:sz w:val="32"/>
          <w:szCs w:val="32"/>
        </w:rPr>
        <w:t>年</w:t>
      </w:r>
      <w:r w:rsidR="004E3879">
        <w:rPr>
          <w:rFonts w:ascii="方正仿宋_GBK" w:eastAsia="方正仿宋_GBK" w:hAnsi="方正仿宋_GBK" w:cs="方正仿宋_GBK" w:hint="eastAsia"/>
          <w:sz w:val="32"/>
          <w:szCs w:val="32"/>
        </w:rPr>
        <w:t>4</w:t>
      </w:r>
      <w:r>
        <w:rPr>
          <w:rFonts w:ascii="方正仿宋_GBK" w:eastAsia="方正仿宋_GBK" w:hAnsi="方正仿宋_GBK" w:cs="方正仿宋_GBK" w:hint="eastAsia"/>
          <w:sz w:val="32"/>
          <w:szCs w:val="32"/>
        </w:rPr>
        <w:t>月</w:t>
      </w:r>
      <w:r w:rsidR="00EA4E1B">
        <w:rPr>
          <w:rFonts w:ascii="方正仿宋_GBK" w:eastAsia="方正仿宋_GBK" w:hAnsi="方正仿宋_GBK" w:cs="方正仿宋_GBK" w:hint="eastAsia"/>
          <w:sz w:val="32"/>
          <w:szCs w:val="32"/>
        </w:rPr>
        <w:t>16</w:t>
      </w:r>
      <w:r>
        <w:rPr>
          <w:rFonts w:ascii="方正仿宋_GBK" w:eastAsia="方正仿宋_GBK" w:hAnsi="方正仿宋_GBK" w:cs="方正仿宋_GBK" w:hint="eastAsia"/>
          <w:sz w:val="32"/>
          <w:szCs w:val="32"/>
        </w:rPr>
        <w:t xml:space="preserve">日        </w:t>
      </w:r>
    </w:p>
    <w:p w14:paraId="28C53D34" w14:textId="77777777" w:rsidR="00407832" w:rsidRDefault="00407832">
      <w:pPr>
        <w:spacing w:line="579" w:lineRule="exact"/>
        <w:rPr>
          <w:rFonts w:hint="eastAsia"/>
          <w:sz w:val="32"/>
          <w:szCs w:val="32"/>
        </w:rPr>
      </w:pPr>
    </w:p>
    <w:p w14:paraId="31C9BA40" w14:textId="77777777" w:rsidR="00407832" w:rsidRDefault="00407832">
      <w:pPr>
        <w:spacing w:line="579" w:lineRule="exact"/>
        <w:rPr>
          <w:rFonts w:hint="eastAsia"/>
        </w:rPr>
      </w:pPr>
    </w:p>
    <w:sectPr w:rsidR="00407832">
      <w:pgSz w:w="11906" w:h="16838"/>
      <w:pgMar w:top="2098" w:right="1474" w:bottom="1417"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70283" w14:textId="77777777" w:rsidR="00BB0450" w:rsidRDefault="00BB0450" w:rsidP="00E1367E">
      <w:pPr>
        <w:rPr>
          <w:rFonts w:hint="eastAsia"/>
        </w:rPr>
      </w:pPr>
      <w:r>
        <w:separator/>
      </w:r>
    </w:p>
  </w:endnote>
  <w:endnote w:type="continuationSeparator" w:id="0">
    <w:p w14:paraId="1BE818A7" w14:textId="77777777" w:rsidR="00BB0450" w:rsidRDefault="00BB0450" w:rsidP="00E1367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4A2147" w14:textId="77777777" w:rsidR="00BB0450" w:rsidRDefault="00BB0450" w:rsidP="00E1367E">
      <w:pPr>
        <w:rPr>
          <w:rFonts w:hint="eastAsia"/>
        </w:rPr>
      </w:pPr>
      <w:r>
        <w:separator/>
      </w:r>
    </w:p>
  </w:footnote>
  <w:footnote w:type="continuationSeparator" w:id="0">
    <w:p w14:paraId="1E59F23B" w14:textId="77777777" w:rsidR="00BB0450" w:rsidRDefault="00BB0450" w:rsidP="00E1367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535CD1"/>
    <w:multiLevelType w:val="multilevel"/>
    <w:tmpl w:val="35535CD1"/>
    <w:lvl w:ilvl="0">
      <w:start w:val="1"/>
      <w:numFmt w:val="japaneseCounting"/>
      <w:lvlText w:val="%1、"/>
      <w:lvlJc w:val="left"/>
      <w:pPr>
        <w:ind w:left="1145" w:hanging="720"/>
      </w:pPr>
    </w:lvl>
    <w:lvl w:ilvl="1">
      <w:start w:val="1"/>
      <w:numFmt w:val="lowerLetter"/>
      <w:lvlText w:val="%2)"/>
      <w:lvlJc w:val="left"/>
      <w:pPr>
        <w:ind w:left="1520" w:hanging="440"/>
      </w:pPr>
    </w:lvl>
    <w:lvl w:ilvl="2">
      <w:start w:val="1"/>
      <w:numFmt w:val="lowerRoman"/>
      <w:lvlText w:val="%3."/>
      <w:lvlJc w:val="right"/>
      <w:pPr>
        <w:ind w:left="1960" w:hanging="440"/>
      </w:pPr>
    </w:lvl>
    <w:lvl w:ilvl="3">
      <w:start w:val="1"/>
      <w:numFmt w:val="decimal"/>
      <w:lvlText w:val="%4."/>
      <w:lvlJc w:val="left"/>
      <w:pPr>
        <w:ind w:left="2400" w:hanging="440"/>
      </w:pPr>
    </w:lvl>
    <w:lvl w:ilvl="4">
      <w:start w:val="1"/>
      <w:numFmt w:val="lowerLetter"/>
      <w:lvlText w:val="%5)"/>
      <w:lvlJc w:val="left"/>
      <w:pPr>
        <w:ind w:left="2840" w:hanging="440"/>
      </w:pPr>
    </w:lvl>
    <w:lvl w:ilvl="5">
      <w:start w:val="1"/>
      <w:numFmt w:val="lowerRoman"/>
      <w:lvlText w:val="%6."/>
      <w:lvlJc w:val="right"/>
      <w:pPr>
        <w:ind w:left="3280" w:hanging="440"/>
      </w:pPr>
    </w:lvl>
    <w:lvl w:ilvl="6">
      <w:start w:val="1"/>
      <w:numFmt w:val="decimal"/>
      <w:lvlText w:val="%7."/>
      <w:lvlJc w:val="left"/>
      <w:pPr>
        <w:ind w:left="3720" w:hanging="440"/>
      </w:pPr>
    </w:lvl>
    <w:lvl w:ilvl="7">
      <w:start w:val="1"/>
      <w:numFmt w:val="lowerLetter"/>
      <w:lvlText w:val="%8)"/>
      <w:lvlJc w:val="left"/>
      <w:pPr>
        <w:ind w:left="4160" w:hanging="440"/>
      </w:pPr>
    </w:lvl>
    <w:lvl w:ilvl="8">
      <w:start w:val="1"/>
      <w:numFmt w:val="lowerRoman"/>
      <w:lvlText w:val="%9."/>
      <w:lvlJc w:val="right"/>
      <w:pPr>
        <w:ind w:left="4600" w:hanging="440"/>
      </w:pPr>
    </w:lvl>
  </w:abstractNum>
  <w:num w:numId="1" w16cid:durableId="21326259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YyYzQwZTNmY2ZhMWQ2NWRkZWQ3OGQ0NzJmMDg5Y2IifQ=="/>
  </w:docVars>
  <w:rsids>
    <w:rsidRoot w:val="00BF55BD"/>
    <w:rsid w:val="00015DA6"/>
    <w:rsid w:val="00036B42"/>
    <w:rsid w:val="000519C9"/>
    <w:rsid w:val="00064C06"/>
    <w:rsid w:val="00073159"/>
    <w:rsid w:val="00077B9A"/>
    <w:rsid w:val="00080C4F"/>
    <w:rsid w:val="0008648D"/>
    <w:rsid w:val="000B0568"/>
    <w:rsid w:val="000B31CC"/>
    <w:rsid w:val="000D536D"/>
    <w:rsid w:val="000E77A5"/>
    <w:rsid w:val="000F6D21"/>
    <w:rsid w:val="001159FD"/>
    <w:rsid w:val="0012706A"/>
    <w:rsid w:val="00173F9F"/>
    <w:rsid w:val="001F1806"/>
    <w:rsid w:val="00210922"/>
    <w:rsid w:val="002620B3"/>
    <w:rsid w:val="0027762E"/>
    <w:rsid w:val="002E3DB0"/>
    <w:rsid w:val="00345753"/>
    <w:rsid w:val="00350B90"/>
    <w:rsid w:val="00394B97"/>
    <w:rsid w:val="003A216A"/>
    <w:rsid w:val="003B1D35"/>
    <w:rsid w:val="003D3944"/>
    <w:rsid w:val="003E3BCD"/>
    <w:rsid w:val="003F3D13"/>
    <w:rsid w:val="00407832"/>
    <w:rsid w:val="004122DB"/>
    <w:rsid w:val="00426DB8"/>
    <w:rsid w:val="00440D26"/>
    <w:rsid w:val="004A259C"/>
    <w:rsid w:val="004E3879"/>
    <w:rsid w:val="005733B1"/>
    <w:rsid w:val="005C4C2B"/>
    <w:rsid w:val="005C7CC5"/>
    <w:rsid w:val="00614226"/>
    <w:rsid w:val="0062007A"/>
    <w:rsid w:val="00671B07"/>
    <w:rsid w:val="00677A78"/>
    <w:rsid w:val="006E7321"/>
    <w:rsid w:val="00725707"/>
    <w:rsid w:val="007A3F11"/>
    <w:rsid w:val="00801994"/>
    <w:rsid w:val="008033FD"/>
    <w:rsid w:val="00824EFF"/>
    <w:rsid w:val="00834575"/>
    <w:rsid w:val="0083677E"/>
    <w:rsid w:val="0085232C"/>
    <w:rsid w:val="008772A5"/>
    <w:rsid w:val="008A0934"/>
    <w:rsid w:val="008B28C8"/>
    <w:rsid w:val="008D01C3"/>
    <w:rsid w:val="008D1AC7"/>
    <w:rsid w:val="008D7412"/>
    <w:rsid w:val="009338E2"/>
    <w:rsid w:val="009467F3"/>
    <w:rsid w:val="009709D9"/>
    <w:rsid w:val="00972961"/>
    <w:rsid w:val="009B3627"/>
    <w:rsid w:val="009C0C0B"/>
    <w:rsid w:val="009D0ADA"/>
    <w:rsid w:val="00A21727"/>
    <w:rsid w:val="00A55AC6"/>
    <w:rsid w:val="00A61B39"/>
    <w:rsid w:val="00A75282"/>
    <w:rsid w:val="00AA4A15"/>
    <w:rsid w:val="00AF0E7A"/>
    <w:rsid w:val="00B1085C"/>
    <w:rsid w:val="00B2040D"/>
    <w:rsid w:val="00B3050D"/>
    <w:rsid w:val="00B41045"/>
    <w:rsid w:val="00BA1208"/>
    <w:rsid w:val="00BA1CE8"/>
    <w:rsid w:val="00BB0450"/>
    <w:rsid w:val="00BF1984"/>
    <w:rsid w:val="00BF35A7"/>
    <w:rsid w:val="00BF4CD7"/>
    <w:rsid w:val="00BF55BD"/>
    <w:rsid w:val="00C01608"/>
    <w:rsid w:val="00C52C16"/>
    <w:rsid w:val="00C7791B"/>
    <w:rsid w:val="00C93073"/>
    <w:rsid w:val="00CB17D0"/>
    <w:rsid w:val="00CC26D3"/>
    <w:rsid w:val="00CE4EC2"/>
    <w:rsid w:val="00CF1753"/>
    <w:rsid w:val="00CF5D3C"/>
    <w:rsid w:val="00CF75CD"/>
    <w:rsid w:val="00D150A7"/>
    <w:rsid w:val="00D206CE"/>
    <w:rsid w:val="00D30068"/>
    <w:rsid w:val="00D712BE"/>
    <w:rsid w:val="00D93006"/>
    <w:rsid w:val="00D97738"/>
    <w:rsid w:val="00DD13CA"/>
    <w:rsid w:val="00DF0EFD"/>
    <w:rsid w:val="00DF3ADE"/>
    <w:rsid w:val="00E03579"/>
    <w:rsid w:val="00E1367E"/>
    <w:rsid w:val="00E14386"/>
    <w:rsid w:val="00E701B9"/>
    <w:rsid w:val="00E723AD"/>
    <w:rsid w:val="00E831B0"/>
    <w:rsid w:val="00E85879"/>
    <w:rsid w:val="00EA4E1B"/>
    <w:rsid w:val="00ED1DEE"/>
    <w:rsid w:val="00F42C9D"/>
    <w:rsid w:val="00F5234D"/>
    <w:rsid w:val="00FB276E"/>
    <w:rsid w:val="00FB295E"/>
    <w:rsid w:val="00FD3BBC"/>
    <w:rsid w:val="27F41FE6"/>
    <w:rsid w:val="67823864"/>
    <w:rsid w:val="6A8C2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7E388"/>
  <w15:docId w15:val="{6F6D8B95-9353-4048-AE7F-60C218B0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pPr>
      <w:ind w:firstLineChars="200" w:firstLine="420"/>
    </w:pPr>
  </w:style>
  <w:style w:type="paragraph" w:styleId="a5">
    <w:name w:val="header"/>
    <w:basedOn w:val="a"/>
    <w:link w:val="a6"/>
    <w:uiPriority w:val="99"/>
    <w:unhideWhenUsed/>
    <w:rsid w:val="00E1367E"/>
    <w:pPr>
      <w:tabs>
        <w:tab w:val="center" w:pos="4153"/>
        <w:tab w:val="right" w:pos="8306"/>
      </w:tabs>
      <w:snapToGrid w:val="0"/>
      <w:jc w:val="center"/>
    </w:pPr>
    <w:rPr>
      <w:sz w:val="18"/>
      <w:szCs w:val="18"/>
    </w:rPr>
  </w:style>
  <w:style w:type="character" w:customStyle="1" w:styleId="a6">
    <w:name w:val="页眉 字符"/>
    <w:basedOn w:val="a0"/>
    <w:link w:val="a5"/>
    <w:uiPriority w:val="99"/>
    <w:rsid w:val="00E1367E"/>
    <w:rPr>
      <w:kern w:val="2"/>
      <w:sz w:val="18"/>
      <w:szCs w:val="18"/>
    </w:rPr>
  </w:style>
  <w:style w:type="paragraph" w:styleId="a7">
    <w:name w:val="footer"/>
    <w:basedOn w:val="a"/>
    <w:link w:val="a8"/>
    <w:uiPriority w:val="99"/>
    <w:unhideWhenUsed/>
    <w:rsid w:val="00E1367E"/>
    <w:pPr>
      <w:tabs>
        <w:tab w:val="center" w:pos="4153"/>
        <w:tab w:val="right" w:pos="8306"/>
      </w:tabs>
      <w:snapToGrid w:val="0"/>
      <w:jc w:val="left"/>
    </w:pPr>
    <w:rPr>
      <w:sz w:val="18"/>
      <w:szCs w:val="18"/>
    </w:rPr>
  </w:style>
  <w:style w:type="character" w:customStyle="1" w:styleId="a8">
    <w:name w:val="页脚 字符"/>
    <w:basedOn w:val="a0"/>
    <w:link w:val="a7"/>
    <w:uiPriority w:val="99"/>
    <w:rsid w:val="00E1367E"/>
    <w:rPr>
      <w:kern w:val="2"/>
      <w:sz w:val="18"/>
      <w:szCs w:val="18"/>
    </w:rPr>
  </w:style>
  <w:style w:type="paragraph" w:styleId="a9">
    <w:name w:val="Normal (Web)"/>
    <w:basedOn w:val="a"/>
    <w:uiPriority w:val="99"/>
    <w:unhideWhenUsed/>
    <w:rsid w:val="00D712BE"/>
    <w:pPr>
      <w:widowControl/>
      <w:spacing w:before="100" w:beforeAutospacing="1" w:after="100" w:afterAutospacing="1"/>
      <w:jc w:val="left"/>
    </w:pPr>
    <w:rPr>
      <w:rFonts w:ascii="宋体" w:eastAsia="宋体" w:hAnsi="宋体" w:cs="宋体"/>
      <w:kern w:val="0"/>
      <w:sz w:val="24"/>
      <w:szCs w:val="24"/>
    </w:rPr>
  </w:style>
  <w:style w:type="paragraph" w:customStyle="1" w:styleId="1">
    <w:name w:val="列出段落1"/>
    <w:basedOn w:val="a"/>
    <w:rsid w:val="00A61B39"/>
    <w:pPr>
      <w:ind w:firstLineChars="200" w:firstLine="420"/>
    </w:pPr>
    <w:rPr>
      <w:rFonts w:ascii="宋体" w:eastAsia="方正仿宋_GBK" w:hAnsi="宋体" w:cs="宋体"/>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051619">
      <w:bodyDiv w:val="1"/>
      <w:marLeft w:val="0"/>
      <w:marRight w:val="0"/>
      <w:marTop w:val="0"/>
      <w:marBottom w:val="0"/>
      <w:divBdr>
        <w:top w:val="none" w:sz="0" w:space="0" w:color="auto"/>
        <w:left w:val="none" w:sz="0" w:space="0" w:color="auto"/>
        <w:bottom w:val="none" w:sz="0" w:space="0" w:color="auto"/>
        <w:right w:val="none" w:sz="0" w:space="0" w:color="auto"/>
      </w:divBdr>
    </w:div>
    <w:div w:id="977495083">
      <w:bodyDiv w:val="1"/>
      <w:marLeft w:val="0"/>
      <w:marRight w:val="0"/>
      <w:marTop w:val="0"/>
      <w:marBottom w:val="0"/>
      <w:divBdr>
        <w:top w:val="none" w:sz="0" w:space="0" w:color="auto"/>
        <w:left w:val="none" w:sz="0" w:space="0" w:color="auto"/>
        <w:bottom w:val="none" w:sz="0" w:space="0" w:color="auto"/>
        <w:right w:val="none" w:sz="0" w:space="0" w:color="auto"/>
      </w:divBdr>
    </w:div>
    <w:div w:id="11808534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178</Words>
  <Characters>1019</Characters>
  <Application>Microsoft Office Word</Application>
  <DocSecurity>0</DocSecurity>
  <Lines>8</Lines>
  <Paragraphs>2</Paragraphs>
  <ScaleCrop>false</ScaleCrop>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9</cp:revision>
  <cp:lastPrinted>2025-04-15T07:47:00Z</cp:lastPrinted>
  <dcterms:created xsi:type="dcterms:W3CDTF">2025-04-15T01:27:00Z</dcterms:created>
  <dcterms:modified xsi:type="dcterms:W3CDTF">2025-04-15T07:48:00Z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E3B9CB2C29D34B8AA24B8710E5B4AF48_12</vt:lpwstr>
  </property>
</Properties>
</file>